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E1F43" w14:textId="23885F20" w:rsidR="009C29AF" w:rsidRPr="009C29AF" w:rsidRDefault="00B84934" w:rsidP="009C29AF">
      <w:pPr>
        <w:tabs>
          <w:tab w:val="left" w:pos="3106"/>
          <w:tab w:val="center" w:pos="4536"/>
          <w:tab w:val="right" w:pos="9072"/>
        </w:tabs>
        <w:jc w:val="both"/>
        <w:rPr>
          <w:rFonts w:ascii="Arial" w:eastAsia="宋体" w:hAnsi="Arial" w:cs="Arial"/>
          <w:b/>
          <w:bCs/>
          <w:sz w:val="24"/>
          <w:lang w:val="en-GB" w:eastAsia="zh-CN"/>
        </w:rPr>
      </w:pPr>
      <w:r>
        <w:rPr>
          <w:rFonts w:ascii="Arial" w:eastAsia="宋体" w:hAnsi="Arial" w:cs="Arial"/>
          <w:b/>
          <w:bCs/>
          <w:sz w:val="24"/>
          <w:lang w:val="en-GB" w:eastAsia="zh-CN"/>
        </w:rPr>
        <w:t>3GPP TSG-RAN WG4 Meeting # 9</w:t>
      </w:r>
      <w:r w:rsidR="00BA561F">
        <w:rPr>
          <w:rFonts w:ascii="Arial" w:eastAsia="宋体" w:hAnsi="Arial" w:cs="Arial" w:hint="eastAsia"/>
          <w:b/>
          <w:bCs/>
          <w:sz w:val="24"/>
          <w:lang w:val="en-GB" w:eastAsia="zh-CN"/>
        </w:rPr>
        <w:t>8</w:t>
      </w:r>
      <w:r w:rsidR="009C29AF" w:rsidRPr="009C29AF">
        <w:rPr>
          <w:rFonts w:ascii="Arial" w:eastAsia="宋体" w:hAnsi="Arial" w:cs="Arial"/>
          <w:b/>
          <w:bCs/>
          <w:sz w:val="24"/>
          <w:lang w:val="en-GB" w:eastAsia="zh-CN"/>
        </w:rPr>
        <w:t xml:space="preserve">-e      </w:t>
      </w:r>
      <w:r w:rsidR="009C29AF" w:rsidRPr="009C29AF">
        <w:rPr>
          <w:rFonts w:ascii="Arial" w:eastAsia="宋体" w:hAnsi="Arial" w:cs="Arial"/>
          <w:b/>
          <w:bCs/>
          <w:sz w:val="24"/>
          <w:lang w:val="en-GB" w:eastAsia="zh-CN"/>
        </w:rPr>
        <w:tab/>
      </w:r>
      <w:r w:rsidRPr="00793655">
        <w:rPr>
          <w:rFonts w:ascii="Arial" w:eastAsia="宋体" w:hAnsi="Arial" w:cs="Arial"/>
          <w:b/>
          <w:bCs/>
          <w:sz w:val="24"/>
          <w:lang w:val="en-GB" w:eastAsia="zh-CN"/>
        </w:rPr>
        <w:t>R4-</w:t>
      </w:r>
      <w:r w:rsidR="004A4AC3">
        <w:rPr>
          <w:rFonts w:ascii="Arial" w:eastAsia="宋体" w:hAnsi="Arial" w:cs="Arial"/>
          <w:b/>
          <w:bCs/>
          <w:sz w:val="24"/>
          <w:lang w:val="en-GB" w:eastAsia="zh-CN"/>
        </w:rPr>
        <w:t>2</w:t>
      </w:r>
      <w:r w:rsidR="007A4162">
        <w:rPr>
          <w:rFonts w:ascii="Arial" w:eastAsia="宋体" w:hAnsi="Arial" w:cs="Arial"/>
          <w:b/>
          <w:bCs/>
          <w:sz w:val="24"/>
          <w:lang w:val="en-GB" w:eastAsia="zh-CN"/>
        </w:rPr>
        <w:t>1</w:t>
      </w:r>
      <w:r w:rsidR="000D448E" w:rsidRPr="000D448E">
        <w:rPr>
          <w:rFonts w:ascii="Arial" w:eastAsia="宋体" w:hAnsi="Arial" w:cs="Arial" w:hint="eastAsia"/>
          <w:b/>
          <w:bCs/>
          <w:sz w:val="24"/>
          <w:lang w:val="en-GB" w:eastAsia="zh-CN"/>
        </w:rPr>
        <w:t>00820</w:t>
      </w:r>
    </w:p>
    <w:p w14:paraId="5FF21AE4" w14:textId="29308B2F" w:rsidR="00973D39" w:rsidRDefault="009C29AF" w:rsidP="009C29AF">
      <w:pPr>
        <w:tabs>
          <w:tab w:val="left" w:pos="3106"/>
          <w:tab w:val="center" w:pos="4536"/>
          <w:tab w:val="right" w:pos="9072"/>
        </w:tabs>
        <w:jc w:val="both"/>
        <w:rPr>
          <w:rFonts w:ascii="Arial" w:eastAsia="宋体" w:hAnsi="Arial" w:cs="Arial"/>
          <w:b/>
          <w:bCs/>
          <w:sz w:val="24"/>
          <w:lang w:val="en-GB" w:eastAsia="zh-CN"/>
        </w:rPr>
      </w:pPr>
      <w:r w:rsidRPr="009C29AF">
        <w:rPr>
          <w:rFonts w:ascii="Arial" w:eastAsia="宋体" w:hAnsi="Arial" w:cs="Arial"/>
          <w:b/>
          <w:bCs/>
          <w:sz w:val="24"/>
          <w:lang w:val="en-GB" w:eastAsia="zh-CN"/>
        </w:rPr>
        <w:t>Electronic Meeting,</w:t>
      </w:r>
      <w:r w:rsidR="00123344" w:rsidRPr="00123344">
        <w:rPr>
          <w:rFonts w:ascii="Arial" w:eastAsia="宋体" w:hAnsi="Arial"/>
          <w:b/>
          <w:sz w:val="24"/>
          <w:lang w:eastAsia="zh-CN"/>
        </w:rPr>
        <w:t xml:space="preserve"> </w:t>
      </w:r>
      <w:r w:rsidR="007A4162">
        <w:rPr>
          <w:rFonts w:ascii="Arial" w:eastAsia="宋体" w:hAnsi="Arial"/>
          <w:b/>
          <w:sz w:val="24"/>
          <w:lang w:eastAsia="zh-CN"/>
        </w:rPr>
        <w:t>Jan. 25</w:t>
      </w:r>
      <w:r w:rsidR="007A4162" w:rsidRPr="00BF1228">
        <w:rPr>
          <w:rFonts w:ascii="Arial" w:eastAsia="宋体" w:hAnsi="Arial"/>
          <w:b/>
          <w:sz w:val="24"/>
          <w:lang w:eastAsia="zh-CN"/>
        </w:rPr>
        <w:t>-</w:t>
      </w:r>
      <w:r w:rsidR="007A4162">
        <w:rPr>
          <w:rFonts w:ascii="Arial" w:eastAsia="宋体" w:hAnsi="Arial"/>
          <w:b/>
          <w:sz w:val="24"/>
          <w:lang w:eastAsia="zh-CN"/>
        </w:rPr>
        <w:t>Feb. 5</w:t>
      </w:r>
      <w:r w:rsidR="003954E9" w:rsidRPr="00BF1228">
        <w:rPr>
          <w:rFonts w:ascii="Arial" w:eastAsia="宋体" w:hAnsi="Arial"/>
          <w:b/>
          <w:sz w:val="24"/>
          <w:lang w:eastAsia="zh-CN"/>
        </w:rPr>
        <w:t>, 202</w:t>
      </w:r>
      <w:r w:rsidR="00BA561F">
        <w:rPr>
          <w:rFonts w:ascii="Arial" w:eastAsia="宋体" w:hAnsi="Arial" w:hint="eastAsia"/>
          <w:b/>
          <w:sz w:val="24"/>
          <w:lang w:eastAsia="zh-CN"/>
        </w:rPr>
        <w:t>1</w:t>
      </w:r>
    </w:p>
    <w:p w14:paraId="65FE7697" w14:textId="77777777" w:rsidR="001C6CCC" w:rsidRPr="009C29AF" w:rsidRDefault="001C6CCC" w:rsidP="009C29AF">
      <w:pPr>
        <w:tabs>
          <w:tab w:val="left" w:pos="3106"/>
          <w:tab w:val="center" w:pos="4536"/>
          <w:tab w:val="right" w:pos="9072"/>
        </w:tabs>
        <w:jc w:val="both"/>
        <w:rPr>
          <w:rFonts w:ascii="Arial" w:eastAsia="宋体" w:hAnsi="Arial"/>
          <w:b/>
          <w:sz w:val="24"/>
          <w:lang w:eastAsia="zh-CN"/>
        </w:rPr>
      </w:pPr>
    </w:p>
    <w:p w14:paraId="6E186FEB"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14:paraId="3A8A8E3F" w14:textId="77777777" w:rsidR="00C138B0" w:rsidRPr="00C138B0" w:rsidRDefault="00226A6A" w:rsidP="00226A6A">
      <w:pPr>
        <w:pStyle w:val="a5"/>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D64D8B" w:rsidRPr="00123344">
        <w:rPr>
          <w:rFonts w:eastAsia="宋体" w:hint="eastAsia"/>
          <w:sz w:val="24"/>
          <w:lang w:eastAsia="zh-CN"/>
        </w:rPr>
        <w:t>Demodulation</w:t>
      </w:r>
      <w:r w:rsidR="00C138B0" w:rsidRPr="00123344">
        <w:rPr>
          <w:rFonts w:eastAsia="宋体" w:hint="eastAsia"/>
          <w:sz w:val="24"/>
          <w:lang w:eastAsia="zh-CN"/>
        </w:rPr>
        <w:t xml:space="preserve"> </w:t>
      </w:r>
      <w:r w:rsidR="00513234" w:rsidRPr="00123344">
        <w:rPr>
          <w:rFonts w:eastAsia="宋体" w:hint="eastAsia"/>
          <w:sz w:val="24"/>
          <w:lang w:eastAsia="zh-CN"/>
        </w:rPr>
        <w:t>on</w:t>
      </w:r>
      <w:r w:rsidR="00C138B0" w:rsidRPr="00123344">
        <w:rPr>
          <w:rFonts w:eastAsia="宋体" w:hint="eastAsia"/>
          <w:sz w:val="24"/>
          <w:lang w:eastAsia="zh-CN"/>
        </w:rPr>
        <w:t xml:space="preserve"> UE power saving</w:t>
      </w:r>
    </w:p>
    <w:p w14:paraId="707FD4BC" w14:textId="2BB79A45" w:rsidR="00226A6A" w:rsidRPr="002E3FDD"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B84934" w:rsidRPr="007A4162">
        <w:rPr>
          <w:rFonts w:eastAsia="宋体" w:hint="eastAsia"/>
          <w:sz w:val="24"/>
          <w:lang w:val="pt-BR" w:eastAsia="zh-CN"/>
        </w:rPr>
        <w:t>7.6.</w:t>
      </w:r>
      <w:r w:rsidR="007A4162">
        <w:rPr>
          <w:rFonts w:eastAsia="宋体"/>
          <w:sz w:val="24"/>
          <w:lang w:val="pt-BR" w:eastAsia="zh-CN"/>
        </w:rPr>
        <w:t>2</w:t>
      </w:r>
    </w:p>
    <w:p w14:paraId="731125EE" w14:textId="77777777" w:rsidR="00226A6A"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73E9228E" w14:textId="77777777" w:rsidR="00D31BF6" w:rsidRPr="004B24FA" w:rsidRDefault="00D31BF6" w:rsidP="000820D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51DF8E9B" w14:textId="77777777" w:rsidR="00742668" w:rsidRDefault="002700A3" w:rsidP="005F6D3C">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In RAN4 9</w:t>
      </w:r>
      <w:r w:rsidR="00BA561F">
        <w:rPr>
          <w:rFonts w:eastAsia="宋体" w:hint="eastAsia"/>
          <w:sz w:val="21"/>
          <w:szCs w:val="21"/>
          <w:lang w:eastAsia="zh-CN"/>
        </w:rPr>
        <w:t>7</w:t>
      </w:r>
      <w:r w:rsidR="009B1E89">
        <w:rPr>
          <w:rFonts w:eastAsia="宋体" w:hint="eastAsia"/>
          <w:sz w:val="21"/>
          <w:szCs w:val="21"/>
          <w:lang w:eastAsia="zh-CN"/>
        </w:rPr>
        <w:t xml:space="preserve">-e meeting, </w:t>
      </w:r>
      <w:r>
        <w:rPr>
          <w:rFonts w:eastAsia="宋体" w:hint="eastAsia"/>
          <w:sz w:val="21"/>
          <w:szCs w:val="21"/>
          <w:lang w:eastAsia="zh-CN"/>
        </w:rPr>
        <w:t xml:space="preserve">way forward for </w:t>
      </w:r>
      <w:r w:rsidR="009B1E89">
        <w:rPr>
          <w:rFonts w:eastAsia="宋体" w:hint="eastAsia"/>
          <w:sz w:val="21"/>
          <w:szCs w:val="21"/>
          <w:lang w:eastAsia="zh-CN"/>
        </w:rPr>
        <w:t>UE power sav</w:t>
      </w:r>
      <w:r>
        <w:rPr>
          <w:rFonts w:eastAsia="宋体" w:hint="eastAsia"/>
          <w:sz w:val="21"/>
          <w:szCs w:val="21"/>
          <w:lang w:eastAsia="zh-CN"/>
        </w:rPr>
        <w:t>ing demodulation requirements was agreed in [1]</w:t>
      </w:r>
      <w:r w:rsidR="009B1E89">
        <w:rPr>
          <w:rFonts w:eastAsia="宋体" w:hint="eastAsia"/>
          <w:sz w:val="21"/>
          <w:szCs w:val="21"/>
          <w:lang w:eastAsia="zh-CN"/>
        </w:rPr>
        <w:t xml:space="preserve">. </w:t>
      </w:r>
      <w:r w:rsidR="00742668">
        <w:rPr>
          <w:rFonts w:eastAsia="宋体" w:hint="eastAsia"/>
          <w:sz w:val="21"/>
          <w:szCs w:val="21"/>
          <w:lang w:eastAsia="zh-CN"/>
        </w:rPr>
        <w:t xml:space="preserve">In this contribution, we </w:t>
      </w:r>
      <w:r w:rsidR="009B1E89">
        <w:rPr>
          <w:rFonts w:eastAsia="宋体" w:hint="eastAsia"/>
          <w:sz w:val="21"/>
          <w:szCs w:val="21"/>
          <w:lang w:eastAsia="zh-CN"/>
        </w:rPr>
        <w:t xml:space="preserve">further </w:t>
      </w:r>
      <w:r w:rsidR="00742668">
        <w:rPr>
          <w:rFonts w:eastAsia="宋体" w:hint="eastAsia"/>
          <w:sz w:val="21"/>
          <w:szCs w:val="21"/>
          <w:lang w:eastAsia="zh-CN"/>
        </w:rPr>
        <w:t xml:space="preserve">discuss the </w:t>
      </w:r>
      <w:r w:rsidR="00146BC2">
        <w:rPr>
          <w:rFonts w:eastAsia="宋体" w:hint="eastAsia"/>
          <w:sz w:val="21"/>
          <w:szCs w:val="21"/>
          <w:lang w:eastAsia="zh-CN"/>
        </w:rPr>
        <w:t>remaining open issue</w:t>
      </w:r>
      <w:r>
        <w:rPr>
          <w:rFonts w:eastAsia="宋体" w:hint="eastAsia"/>
          <w:sz w:val="21"/>
          <w:szCs w:val="21"/>
          <w:lang w:eastAsia="zh-CN"/>
        </w:rPr>
        <w:t xml:space="preserve"> </w:t>
      </w:r>
      <w:r w:rsidR="00742668">
        <w:rPr>
          <w:rFonts w:eastAsia="宋体" w:hint="eastAsia"/>
          <w:sz w:val="21"/>
          <w:szCs w:val="21"/>
          <w:lang w:eastAsia="zh-CN"/>
        </w:rPr>
        <w:t>and provide our views</w:t>
      </w:r>
      <w:r w:rsidR="00BA561F">
        <w:rPr>
          <w:rFonts w:eastAsia="宋体"/>
          <w:sz w:val="21"/>
          <w:szCs w:val="21"/>
          <w:lang w:eastAsia="zh-CN"/>
        </w:rPr>
        <w:t xml:space="preserve"> and simulation results</w:t>
      </w:r>
      <w:r w:rsidR="00742668">
        <w:rPr>
          <w:rFonts w:eastAsia="宋体" w:hint="eastAsia"/>
          <w:sz w:val="21"/>
          <w:szCs w:val="21"/>
          <w:lang w:eastAsia="zh-CN"/>
        </w:rPr>
        <w:t>.</w:t>
      </w:r>
    </w:p>
    <w:p w14:paraId="086EB53E" w14:textId="77777777" w:rsidR="00557194" w:rsidRPr="00655491" w:rsidRDefault="00136F27" w:rsidP="000820D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14:paraId="1A2BB257" w14:textId="77777777" w:rsidR="009B1E89" w:rsidRDefault="009B1E89" w:rsidP="005F6D3C">
      <w:pPr>
        <w:pStyle w:val="a0"/>
        <w:jc w:val="left"/>
        <w:rPr>
          <w:rFonts w:eastAsia="宋体"/>
          <w:b/>
          <w:u w:val="single"/>
          <w:lang w:eastAsia="zh-CN"/>
        </w:rPr>
      </w:pPr>
      <w:r w:rsidRPr="004D3496">
        <w:rPr>
          <w:rFonts w:eastAsia="宋体" w:hint="eastAsia"/>
          <w:b/>
          <w:u w:val="single"/>
          <w:lang w:eastAsia="zh-CN"/>
        </w:rPr>
        <w:t xml:space="preserve">Issue 1: </w:t>
      </w:r>
      <w:r w:rsidR="00C71000">
        <w:rPr>
          <w:rFonts w:eastAsia="宋体"/>
          <w:b/>
          <w:u w:val="single"/>
          <w:lang w:eastAsia="zh-CN"/>
        </w:rPr>
        <w:t>Test parameters of WUS</w:t>
      </w:r>
    </w:p>
    <w:p w14:paraId="19656A88" w14:textId="77777777" w:rsidR="0009615A" w:rsidRDefault="0009615A" w:rsidP="005A3C28">
      <w:pPr>
        <w:pStyle w:val="a0"/>
        <w:spacing w:after="0"/>
        <w:jc w:val="left"/>
        <w:rPr>
          <w:rFonts w:eastAsiaTheme="minorEastAsia"/>
          <w:i/>
          <w:szCs w:val="20"/>
          <w:lang w:eastAsia="zh-CN"/>
        </w:rPr>
      </w:pPr>
      <w:bookmarkStart w:id="0" w:name="OLE_LINK3"/>
      <w:bookmarkStart w:id="1" w:name="OLE_LINK4"/>
      <w:r w:rsidRPr="00937A66">
        <w:rPr>
          <w:rFonts w:eastAsiaTheme="minorEastAsia" w:hint="eastAsia"/>
          <w:i/>
          <w:szCs w:val="20"/>
          <w:lang w:eastAsia="zh-CN"/>
        </w:rPr>
        <w:t>Agreement in RAN4#9</w:t>
      </w:r>
      <w:r w:rsidR="00C71000">
        <w:rPr>
          <w:rFonts w:eastAsiaTheme="minorEastAsia"/>
          <w:i/>
          <w:szCs w:val="20"/>
          <w:lang w:eastAsia="zh-CN"/>
        </w:rPr>
        <w:t>7</w:t>
      </w:r>
      <w:r w:rsidRPr="00937A66">
        <w:rPr>
          <w:rFonts w:eastAsiaTheme="minorEastAsia" w:hint="eastAsia"/>
          <w:i/>
          <w:szCs w:val="20"/>
          <w:lang w:eastAsia="zh-CN"/>
        </w:rPr>
        <w:t>-e meeting</w:t>
      </w:r>
      <w:r w:rsidR="00D670BE" w:rsidRPr="00937A66">
        <w:rPr>
          <w:rFonts w:eastAsiaTheme="minorEastAsia" w:hint="eastAsia"/>
          <w:i/>
          <w:szCs w:val="20"/>
          <w:lang w:eastAsia="zh-CN"/>
        </w:rPr>
        <w:t>:</w:t>
      </w:r>
    </w:p>
    <w:p w14:paraId="62B49C5A" w14:textId="77777777" w:rsidR="00640083" w:rsidRPr="00640083" w:rsidRDefault="00C71000" w:rsidP="005A3C28">
      <w:pPr>
        <w:pStyle w:val="a0"/>
        <w:numPr>
          <w:ilvl w:val="0"/>
          <w:numId w:val="4"/>
        </w:numPr>
        <w:spacing w:after="0"/>
        <w:jc w:val="left"/>
        <w:rPr>
          <w:rFonts w:eastAsiaTheme="minorEastAsia"/>
          <w:i/>
          <w:szCs w:val="20"/>
          <w:lang w:eastAsia="zh-CN"/>
        </w:rPr>
      </w:pPr>
      <w:r>
        <w:rPr>
          <w:rFonts w:eastAsiaTheme="minorEastAsia"/>
          <w:i/>
          <w:szCs w:val="20"/>
          <w:lang w:eastAsia="zh-CN"/>
        </w:rPr>
        <w:t>For FR1</w:t>
      </w:r>
    </w:p>
    <w:p w14:paraId="45DF0455" w14:textId="77777777" w:rsidR="00FC24E6" w:rsidRDefault="00FC24E6" w:rsidP="005A3C28">
      <w:pPr>
        <w:pStyle w:val="a0"/>
        <w:numPr>
          <w:ilvl w:val="0"/>
          <w:numId w:val="13"/>
        </w:numPr>
        <w:spacing w:after="0"/>
        <w:jc w:val="left"/>
        <w:rPr>
          <w:rFonts w:eastAsiaTheme="minorEastAsia"/>
          <w:i/>
          <w:szCs w:val="20"/>
          <w:lang w:eastAsia="zh-CN"/>
        </w:rPr>
      </w:pPr>
      <w:r>
        <w:rPr>
          <w:rFonts w:eastAsiaTheme="minorEastAsia"/>
          <w:i/>
          <w:szCs w:val="20"/>
          <w:lang w:eastAsia="zh-CN"/>
        </w:rPr>
        <w:t>For FDD</w:t>
      </w:r>
    </w:p>
    <w:p w14:paraId="17B61057" w14:textId="77777777" w:rsidR="00FC24E6" w:rsidRDefault="00FC24E6" w:rsidP="005A3C28">
      <w:pPr>
        <w:pStyle w:val="a0"/>
        <w:numPr>
          <w:ilvl w:val="1"/>
          <w:numId w:val="24"/>
        </w:numPr>
        <w:spacing w:after="0"/>
        <w:jc w:val="left"/>
        <w:rPr>
          <w:rFonts w:eastAsiaTheme="minorEastAsia"/>
          <w:i/>
          <w:szCs w:val="20"/>
          <w:lang w:eastAsia="zh-CN"/>
        </w:rPr>
      </w:pPr>
      <w:r>
        <w:rPr>
          <w:rFonts w:eastAsiaTheme="minorEastAsia"/>
          <w:i/>
          <w:szCs w:val="20"/>
          <w:lang w:eastAsia="zh-CN"/>
        </w:rPr>
        <w:t>For 2Rx</w:t>
      </w:r>
    </w:p>
    <w:p w14:paraId="3E9D9CD1" w14:textId="77777777" w:rsidR="00FC24E6" w:rsidRPr="00FC24E6" w:rsidRDefault="00FC24E6" w:rsidP="005A3C28">
      <w:pPr>
        <w:pStyle w:val="a0"/>
        <w:numPr>
          <w:ilvl w:val="2"/>
          <w:numId w:val="23"/>
        </w:numPr>
        <w:spacing w:after="0"/>
        <w:jc w:val="left"/>
        <w:rPr>
          <w:rFonts w:eastAsiaTheme="minorEastAsia"/>
          <w:i/>
          <w:szCs w:val="20"/>
        </w:rPr>
      </w:pPr>
      <w:r>
        <w:rPr>
          <w:rFonts w:eastAsiaTheme="minorEastAsia" w:hint="eastAsia"/>
          <w:i/>
          <w:szCs w:val="20"/>
          <w:lang w:eastAsia="zh-CN"/>
        </w:rPr>
        <w:t>O</w:t>
      </w:r>
      <w:r>
        <w:rPr>
          <w:rFonts w:eastAsiaTheme="minorEastAsia"/>
          <w:i/>
          <w:szCs w:val="20"/>
          <w:lang w:eastAsia="zh-CN"/>
        </w:rPr>
        <w:t xml:space="preserve">ption1: </w:t>
      </w:r>
      <w:r w:rsidRPr="00FC24E6">
        <w:rPr>
          <w:rFonts w:eastAsiaTheme="minorEastAsia"/>
          <w:i/>
          <w:szCs w:val="20"/>
          <w:lang w:val="en-GB"/>
        </w:rPr>
        <w:t>12 bits , AL=8</w:t>
      </w:r>
    </w:p>
    <w:p w14:paraId="3F95D525" w14:textId="77777777" w:rsidR="00FC24E6" w:rsidRDefault="00FC24E6" w:rsidP="005A3C28">
      <w:pPr>
        <w:pStyle w:val="a0"/>
        <w:numPr>
          <w:ilvl w:val="2"/>
          <w:numId w:val="23"/>
        </w:numPr>
        <w:spacing w:after="0"/>
        <w:jc w:val="left"/>
        <w:rPr>
          <w:rFonts w:eastAsiaTheme="minorEastAsia"/>
          <w:i/>
          <w:szCs w:val="20"/>
          <w:lang w:eastAsia="zh-CN"/>
        </w:rPr>
      </w:pPr>
      <w:r>
        <w:rPr>
          <w:rFonts w:eastAsiaTheme="minorEastAsia" w:hint="eastAsia"/>
          <w:i/>
          <w:szCs w:val="20"/>
          <w:lang w:eastAsia="zh-CN"/>
        </w:rPr>
        <w:t>O</w:t>
      </w:r>
      <w:r>
        <w:rPr>
          <w:rFonts w:eastAsiaTheme="minorEastAsia"/>
          <w:i/>
          <w:szCs w:val="20"/>
          <w:lang w:eastAsia="zh-CN"/>
        </w:rPr>
        <w:t xml:space="preserve">ption2: </w:t>
      </w:r>
      <w:r w:rsidRPr="00FC24E6">
        <w:rPr>
          <w:rFonts w:eastAsiaTheme="minorEastAsia"/>
          <w:i/>
          <w:szCs w:val="20"/>
          <w:lang w:val="en-GB" w:eastAsia="zh-CN"/>
        </w:rPr>
        <w:t>36 bits , AL=16</w:t>
      </w:r>
    </w:p>
    <w:p w14:paraId="721EB066" w14:textId="77777777" w:rsidR="00FC24E6" w:rsidRDefault="00FC24E6" w:rsidP="005A3C28">
      <w:pPr>
        <w:pStyle w:val="a0"/>
        <w:numPr>
          <w:ilvl w:val="1"/>
          <w:numId w:val="22"/>
        </w:numPr>
        <w:spacing w:after="0"/>
        <w:jc w:val="left"/>
        <w:rPr>
          <w:rFonts w:eastAsiaTheme="minorEastAsia"/>
          <w:i/>
          <w:szCs w:val="20"/>
          <w:lang w:eastAsia="zh-CN"/>
        </w:rPr>
      </w:pPr>
      <w:r>
        <w:rPr>
          <w:rFonts w:eastAsiaTheme="minorEastAsia" w:hint="eastAsia"/>
          <w:i/>
          <w:szCs w:val="20"/>
          <w:lang w:eastAsia="zh-CN"/>
        </w:rPr>
        <w:t>F</w:t>
      </w:r>
      <w:r>
        <w:rPr>
          <w:rFonts w:eastAsiaTheme="minorEastAsia"/>
          <w:i/>
          <w:szCs w:val="20"/>
          <w:lang w:eastAsia="zh-CN"/>
        </w:rPr>
        <w:t>or 4Rx</w:t>
      </w:r>
    </w:p>
    <w:p w14:paraId="1E622F98" w14:textId="77777777" w:rsidR="00FC24E6" w:rsidRPr="00FC24E6" w:rsidRDefault="00FC24E6" w:rsidP="005A3C28">
      <w:pPr>
        <w:pStyle w:val="a0"/>
        <w:numPr>
          <w:ilvl w:val="2"/>
          <w:numId w:val="21"/>
        </w:numPr>
        <w:spacing w:after="0"/>
        <w:jc w:val="left"/>
        <w:rPr>
          <w:rFonts w:eastAsiaTheme="minorEastAsia"/>
          <w:i/>
          <w:szCs w:val="20"/>
        </w:rPr>
      </w:pPr>
      <w:r>
        <w:rPr>
          <w:rFonts w:eastAsiaTheme="minorEastAsia" w:hint="eastAsia"/>
          <w:i/>
          <w:szCs w:val="20"/>
          <w:lang w:eastAsia="zh-CN"/>
        </w:rPr>
        <w:t>O</w:t>
      </w:r>
      <w:r>
        <w:rPr>
          <w:rFonts w:eastAsiaTheme="minorEastAsia"/>
          <w:i/>
          <w:szCs w:val="20"/>
          <w:lang w:eastAsia="zh-CN"/>
        </w:rPr>
        <w:t xml:space="preserve">ption1: </w:t>
      </w:r>
      <w:r w:rsidRPr="00FC24E6">
        <w:rPr>
          <w:rFonts w:eastAsiaTheme="minorEastAsia"/>
          <w:i/>
          <w:szCs w:val="20"/>
          <w:lang w:val="en-GB"/>
        </w:rPr>
        <w:t>12 bits , AL=8</w:t>
      </w:r>
    </w:p>
    <w:p w14:paraId="37C89B7B" w14:textId="77777777" w:rsidR="00FC24E6" w:rsidRPr="00FC24E6" w:rsidRDefault="00FC24E6" w:rsidP="005A3C28">
      <w:pPr>
        <w:pStyle w:val="a0"/>
        <w:numPr>
          <w:ilvl w:val="2"/>
          <w:numId w:val="21"/>
        </w:numPr>
        <w:spacing w:after="0"/>
        <w:jc w:val="left"/>
        <w:rPr>
          <w:rFonts w:eastAsiaTheme="minorEastAsia"/>
          <w:i/>
          <w:szCs w:val="20"/>
          <w:lang w:eastAsia="zh-CN"/>
        </w:rPr>
      </w:pPr>
      <w:r>
        <w:rPr>
          <w:rFonts w:eastAsiaTheme="minorEastAsia" w:hint="eastAsia"/>
          <w:i/>
          <w:szCs w:val="20"/>
          <w:lang w:eastAsia="zh-CN"/>
        </w:rPr>
        <w:t>O</w:t>
      </w:r>
      <w:r>
        <w:rPr>
          <w:rFonts w:eastAsiaTheme="minorEastAsia"/>
          <w:i/>
          <w:szCs w:val="20"/>
          <w:lang w:eastAsia="zh-CN"/>
        </w:rPr>
        <w:t xml:space="preserve">ption2: </w:t>
      </w:r>
      <w:r w:rsidRPr="00FC24E6">
        <w:rPr>
          <w:rFonts w:eastAsiaTheme="minorEastAsia"/>
          <w:i/>
          <w:szCs w:val="20"/>
          <w:lang w:val="en-GB" w:eastAsia="zh-CN"/>
        </w:rPr>
        <w:t>36 bits , AL=16</w:t>
      </w:r>
    </w:p>
    <w:p w14:paraId="26019F8B" w14:textId="77777777" w:rsidR="00FC24E6" w:rsidRDefault="00FC24E6" w:rsidP="005A3C28">
      <w:pPr>
        <w:pStyle w:val="a0"/>
        <w:numPr>
          <w:ilvl w:val="0"/>
          <w:numId w:val="14"/>
        </w:numPr>
        <w:spacing w:after="0"/>
        <w:jc w:val="left"/>
        <w:rPr>
          <w:rFonts w:eastAsiaTheme="minorEastAsia"/>
          <w:i/>
          <w:szCs w:val="20"/>
          <w:lang w:eastAsia="zh-CN"/>
        </w:rPr>
      </w:pPr>
      <w:r>
        <w:rPr>
          <w:rFonts w:eastAsiaTheme="minorEastAsia"/>
          <w:i/>
          <w:szCs w:val="20"/>
          <w:lang w:eastAsia="zh-CN"/>
        </w:rPr>
        <w:t>For TDD</w:t>
      </w:r>
    </w:p>
    <w:p w14:paraId="27525384" w14:textId="77777777" w:rsidR="00FC24E6" w:rsidRDefault="00FC24E6" w:rsidP="005A3C28">
      <w:pPr>
        <w:pStyle w:val="a0"/>
        <w:numPr>
          <w:ilvl w:val="2"/>
          <w:numId w:val="17"/>
        </w:numPr>
        <w:spacing w:after="0"/>
        <w:jc w:val="left"/>
        <w:rPr>
          <w:rFonts w:eastAsiaTheme="minorEastAsia"/>
          <w:i/>
          <w:szCs w:val="20"/>
          <w:lang w:eastAsia="zh-CN"/>
        </w:rPr>
      </w:pPr>
      <w:r>
        <w:rPr>
          <w:rFonts w:eastAsiaTheme="minorEastAsia"/>
          <w:i/>
          <w:szCs w:val="20"/>
          <w:lang w:eastAsia="zh-CN"/>
        </w:rPr>
        <w:t>For 2Rx</w:t>
      </w:r>
    </w:p>
    <w:p w14:paraId="1C5AB563" w14:textId="77777777" w:rsidR="00FC24E6" w:rsidRPr="00FC24E6" w:rsidRDefault="00FC24E6" w:rsidP="005A3C28">
      <w:pPr>
        <w:pStyle w:val="a0"/>
        <w:numPr>
          <w:ilvl w:val="3"/>
          <w:numId w:val="18"/>
        </w:numPr>
        <w:spacing w:after="0"/>
        <w:jc w:val="left"/>
        <w:rPr>
          <w:rFonts w:eastAsiaTheme="minorEastAsia"/>
          <w:i/>
          <w:szCs w:val="20"/>
        </w:rPr>
      </w:pPr>
      <w:r>
        <w:rPr>
          <w:rFonts w:eastAsiaTheme="minorEastAsia" w:hint="eastAsia"/>
          <w:i/>
          <w:szCs w:val="20"/>
          <w:lang w:eastAsia="zh-CN"/>
        </w:rPr>
        <w:t>O</w:t>
      </w:r>
      <w:r>
        <w:rPr>
          <w:rFonts w:eastAsiaTheme="minorEastAsia"/>
          <w:i/>
          <w:szCs w:val="20"/>
          <w:lang w:eastAsia="zh-CN"/>
        </w:rPr>
        <w:t xml:space="preserve">ption1: </w:t>
      </w:r>
      <w:r w:rsidRPr="00FC24E6">
        <w:rPr>
          <w:rFonts w:eastAsiaTheme="minorEastAsia"/>
          <w:i/>
          <w:szCs w:val="20"/>
          <w:lang w:val="en-GB"/>
        </w:rPr>
        <w:t>12 bits , AL=8</w:t>
      </w:r>
    </w:p>
    <w:p w14:paraId="5EED66E9" w14:textId="77777777" w:rsidR="00FC24E6" w:rsidRPr="00FC24E6" w:rsidRDefault="00FC24E6" w:rsidP="005A3C28">
      <w:pPr>
        <w:pStyle w:val="a0"/>
        <w:numPr>
          <w:ilvl w:val="3"/>
          <w:numId w:val="18"/>
        </w:numPr>
        <w:spacing w:after="0"/>
        <w:jc w:val="left"/>
        <w:rPr>
          <w:rFonts w:eastAsiaTheme="minorEastAsia"/>
          <w:i/>
          <w:szCs w:val="20"/>
          <w:lang w:eastAsia="zh-CN"/>
        </w:rPr>
      </w:pPr>
      <w:r>
        <w:rPr>
          <w:rFonts w:eastAsiaTheme="minorEastAsia" w:hint="eastAsia"/>
          <w:i/>
          <w:szCs w:val="20"/>
          <w:lang w:eastAsia="zh-CN"/>
        </w:rPr>
        <w:t>O</w:t>
      </w:r>
      <w:r>
        <w:rPr>
          <w:rFonts w:eastAsiaTheme="minorEastAsia"/>
          <w:i/>
          <w:szCs w:val="20"/>
          <w:lang w:eastAsia="zh-CN"/>
        </w:rPr>
        <w:t xml:space="preserve">ption2: </w:t>
      </w:r>
      <w:r w:rsidRPr="00FC24E6">
        <w:rPr>
          <w:rFonts w:eastAsiaTheme="minorEastAsia"/>
          <w:i/>
          <w:szCs w:val="20"/>
          <w:lang w:val="en-GB" w:eastAsia="zh-CN"/>
        </w:rPr>
        <w:t>36 bits , AL=16</w:t>
      </w:r>
    </w:p>
    <w:p w14:paraId="5491F194" w14:textId="77777777" w:rsidR="00FC24E6" w:rsidRDefault="00FC24E6" w:rsidP="005A3C28">
      <w:pPr>
        <w:pStyle w:val="a0"/>
        <w:numPr>
          <w:ilvl w:val="2"/>
          <w:numId w:val="19"/>
        </w:numPr>
        <w:spacing w:after="0"/>
        <w:jc w:val="left"/>
        <w:rPr>
          <w:rFonts w:eastAsiaTheme="minorEastAsia"/>
          <w:i/>
          <w:szCs w:val="20"/>
          <w:lang w:eastAsia="zh-CN"/>
        </w:rPr>
      </w:pPr>
      <w:r>
        <w:rPr>
          <w:rFonts w:eastAsiaTheme="minorEastAsia" w:hint="eastAsia"/>
          <w:i/>
          <w:szCs w:val="20"/>
          <w:lang w:eastAsia="zh-CN"/>
        </w:rPr>
        <w:t>F</w:t>
      </w:r>
      <w:r>
        <w:rPr>
          <w:rFonts w:eastAsiaTheme="minorEastAsia"/>
          <w:i/>
          <w:szCs w:val="20"/>
          <w:lang w:eastAsia="zh-CN"/>
        </w:rPr>
        <w:t>or 4Rx</w:t>
      </w:r>
    </w:p>
    <w:p w14:paraId="7DED9B0C" w14:textId="77777777" w:rsidR="00FC24E6" w:rsidRPr="00FC24E6" w:rsidRDefault="00FC24E6" w:rsidP="005A3C28">
      <w:pPr>
        <w:pStyle w:val="a0"/>
        <w:numPr>
          <w:ilvl w:val="3"/>
          <w:numId w:val="20"/>
        </w:numPr>
        <w:spacing w:after="0"/>
        <w:jc w:val="left"/>
        <w:rPr>
          <w:rFonts w:eastAsiaTheme="minorEastAsia"/>
          <w:i/>
          <w:szCs w:val="20"/>
        </w:rPr>
      </w:pPr>
      <w:r>
        <w:rPr>
          <w:rFonts w:eastAsiaTheme="minorEastAsia" w:hint="eastAsia"/>
          <w:i/>
          <w:szCs w:val="20"/>
          <w:lang w:eastAsia="zh-CN"/>
        </w:rPr>
        <w:t>O</w:t>
      </w:r>
      <w:r>
        <w:rPr>
          <w:rFonts w:eastAsiaTheme="minorEastAsia"/>
          <w:i/>
          <w:szCs w:val="20"/>
          <w:lang w:eastAsia="zh-CN"/>
        </w:rPr>
        <w:t xml:space="preserve">ption1: </w:t>
      </w:r>
      <w:r w:rsidRPr="00FC24E6">
        <w:rPr>
          <w:rFonts w:eastAsiaTheme="minorEastAsia"/>
          <w:i/>
          <w:szCs w:val="20"/>
          <w:lang w:val="en-GB"/>
        </w:rPr>
        <w:t>12 bits , AL=8</w:t>
      </w:r>
    </w:p>
    <w:p w14:paraId="1F6204DC" w14:textId="77777777" w:rsidR="00FC24E6" w:rsidRPr="00FC24E6" w:rsidRDefault="00FC24E6" w:rsidP="005A3C28">
      <w:pPr>
        <w:pStyle w:val="a0"/>
        <w:numPr>
          <w:ilvl w:val="3"/>
          <w:numId w:val="20"/>
        </w:numPr>
        <w:spacing w:after="0"/>
        <w:jc w:val="left"/>
        <w:rPr>
          <w:rFonts w:eastAsiaTheme="minorEastAsia"/>
          <w:i/>
          <w:szCs w:val="20"/>
          <w:lang w:eastAsia="zh-CN"/>
        </w:rPr>
      </w:pPr>
      <w:r>
        <w:rPr>
          <w:rFonts w:eastAsiaTheme="minorEastAsia" w:hint="eastAsia"/>
          <w:i/>
          <w:szCs w:val="20"/>
          <w:lang w:eastAsia="zh-CN"/>
        </w:rPr>
        <w:t>O</w:t>
      </w:r>
      <w:r>
        <w:rPr>
          <w:rFonts w:eastAsiaTheme="minorEastAsia"/>
          <w:i/>
          <w:szCs w:val="20"/>
          <w:lang w:eastAsia="zh-CN"/>
        </w:rPr>
        <w:t xml:space="preserve">ption2: </w:t>
      </w:r>
      <w:r w:rsidRPr="00FC24E6">
        <w:rPr>
          <w:rFonts w:eastAsiaTheme="minorEastAsia"/>
          <w:i/>
          <w:szCs w:val="20"/>
          <w:lang w:val="en-GB" w:eastAsia="zh-CN"/>
        </w:rPr>
        <w:t>36 bits , AL=16</w:t>
      </w:r>
    </w:p>
    <w:p w14:paraId="0E613C2C" w14:textId="77777777" w:rsidR="00640083" w:rsidRDefault="00C71000" w:rsidP="005A3C28">
      <w:pPr>
        <w:pStyle w:val="a0"/>
        <w:numPr>
          <w:ilvl w:val="0"/>
          <w:numId w:val="8"/>
        </w:numPr>
        <w:spacing w:after="0"/>
        <w:jc w:val="left"/>
        <w:rPr>
          <w:rFonts w:eastAsiaTheme="minorEastAsia"/>
          <w:i/>
          <w:szCs w:val="20"/>
          <w:lang w:eastAsia="zh-CN"/>
        </w:rPr>
      </w:pPr>
      <w:r>
        <w:rPr>
          <w:rFonts w:eastAsiaTheme="minorEastAsia"/>
          <w:i/>
          <w:szCs w:val="20"/>
          <w:lang w:eastAsia="zh-CN"/>
        </w:rPr>
        <w:t>For FR2</w:t>
      </w:r>
    </w:p>
    <w:p w14:paraId="434E2C11" w14:textId="77777777" w:rsidR="00FC24E6" w:rsidRPr="00FC24E6" w:rsidRDefault="00FC24E6" w:rsidP="005A3C28">
      <w:pPr>
        <w:pStyle w:val="a0"/>
        <w:numPr>
          <w:ilvl w:val="1"/>
          <w:numId w:val="25"/>
        </w:numPr>
        <w:spacing w:after="0"/>
        <w:jc w:val="left"/>
        <w:rPr>
          <w:rFonts w:eastAsiaTheme="minorEastAsia"/>
          <w:i/>
          <w:szCs w:val="20"/>
        </w:rPr>
      </w:pPr>
      <w:r>
        <w:rPr>
          <w:rFonts w:eastAsiaTheme="minorEastAsia" w:hint="eastAsia"/>
          <w:i/>
          <w:szCs w:val="20"/>
          <w:lang w:eastAsia="zh-CN"/>
        </w:rPr>
        <w:t>O</w:t>
      </w:r>
      <w:r>
        <w:rPr>
          <w:rFonts w:eastAsiaTheme="minorEastAsia"/>
          <w:i/>
          <w:szCs w:val="20"/>
          <w:lang w:eastAsia="zh-CN"/>
        </w:rPr>
        <w:t xml:space="preserve">ption1: </w:t>
      </w:r>
      <w:r w:rsidRPr="00FC24E6">
        <w:rPr>
          <w:rFonts w:eastAsiaTheme="minorEastAsia"/>
          <w:i/>
          <w:szCs w:val="20"/>
          <w:lang w:val="en-GB"/>
        </w:rPr>
        <w:t>12 bits , AL=8</w:t>
      </w:r>
    </w:p>
    <w:p w14:paraId="28FD57FA" w14:textId="77777777" w:rsidR="00FC24E6" w:rsidRPr="00FC24E6" w:rsidRDefault="00FC24E6" w:rsidP="005A3C28">
      <w:pPr>
        <w:pStyle w:val="a0"/>
        <w:numPr>
          <w:ilvl w:val="1"/>
          <w:numId w:val="25"/>
        </w:numPr>
        <w:spacing w:after="0"/>
        <w:jc w:val="left"/>
        <w:rPr>
          <w:rFonts w:eastAsiaTheme="minorEastAsia"/>
          <w:i/>
          <w:szCs w:val="20"/>
          <w:lang w:eastAsia="zh-CN"/>
        </w:rPr>
      </w:pPr>
      <w:r>
        <w:rPr>
          <w:rFonts w:eastAsiaTheme="minorEastAsia" w:hint="eastAsia"/>
          <w:i/>
          <w:szCs w:val="20"/>
          <w:lang w:eastAsia="zh-CN"/>
        </w:rPr>
        <w:t>O</w:t>
      </w:r>
      <w:r>
        <w:rPr>
          <w:rFonts w:eastAsiaTheme="minorEastAsia"/>
          <w:i/>
          <w:szCs w:val="20"/>
          <w:lang w:eastAsia="zh-CN"/>
        </w:rPr>
        <w:t xml:space="preserve">ption2: </w:t>
      </w:r>
      <w:r w:rsidRPr="00FC24E6">
        <w:rPr>
          <w:rFonts w:eastAsiaTheme="minorEastAsia"/>
          <w:i/>
          <w:szCs w:val="20"/>
          <w:lang w:val="en-GB" w:eastAsia="zh-CN"/>
        </w:rPr>
        <w:t>36 bits , AL=16</w:t>
      </w:r>
    </w:p>
    <w:bookmarkEnd w:id="0"/>
    <w:bookmarkEnd w:id="1"/>
    <w:p w14:paraId="1A24D675" w14:textId="23485833" w:rsidR="005A3C28" w:rsidRPr="00D9307E" w:rsidRDefault="005A3C28" w:rsidP="00361CC1">
      <w:pPr>
        <w:pStyle w:val="a0"/>
        <w:spacing w:before="60" w:after="0"/>
        <w:jc w:val="left"/>
        <w:rPr>
          <w:rFonts w:eastAsiaTheme="minorEastAsia"/>
          <w:szCs w:val="20"/>
          <w:lang w:eastAsia="zh-CN"/>
        </w:rPr>
      </w:pPr>
      <w:r>
        <w:rPr>
          <w:rFonts w:eastAsiaTheme="minorEastAsia"/>
          <w:szCs w:val="20"/>
          <w:lang w:eastAsia="zh-CN"/>
        </w:rPr>
        <w:t xml:space="preserve">For FR1, </w:t>
      </w:r>
      <w:r w:rsidR="00A1687F">
        <w:rPr>
          <w:rFonts w:eastAsiaTheme="minorEastAsia"/>
          <w:szCs w:val="20"/>
          <w:lang w:eastAsia="zh-CN"/>
        </w:rPr>
        <w:t>a</w:t>
      </w:r>
      <w:r>
        <w:rPr>
          <w:rFonts w:eastAsiaTheme="minorEastAsia"/>
          <w:szCs w:val="20"/>
          <w:lang w:eastAsia="zh-CN"/>
        </w:rPr>
        <w:t xml:space="preserve">ccording to our simulation results, in all cases, the performance </w:t>
      </w:r>
      <w:r w:rsidR="00A1687F">
        <w:rPr>
          <w:rFonts w:eastAsiaTheme="minorEastAsia"/>
          <w:szCs w:val="20"/>
          <w:lang w:eastAsia="zh-CN"/>
        </w:rPr>
        <w:t xml:space="preserve">gap </w:t>
      </w:r>
      <w:r>
        <w:rPr>
          <w:rFonts w:eastAsiaTheme="minorEastAsia"/>
          <w:szCs w:val="20"/>
          <w:lang w:eastAsia="zh-CN"/>
        </w:rPr>
        <w:t xml:space="preserve">between Option1 and Option2 </w:t>
      </w:r>
      <w:r w:rsidR="00C73EE1">
        <w:rPr>
          <w:rFonts w:eastAsiaTheme="minorEastAsia" w:hint="eastAsia"/>
          <w:szCs w:val="20"/>
          <w:lang w:eastAsia="zh-CN"/>
        </w:rPr>
        <w:t>are</w:t>
      </w:r>
      <w:r>
        <w:rPr>
          <w:rFonts w:eastAsiaTheme="minorEastAsia"/>
          <w:szCs w:val="20"/>
          <w:lang w:eastAsia="zh-CN"/>
        </w:rPr>
        <w:t xml:space="preserve"> </w:t>
      </w:r>
      <w:r w:rsidR="00A1687F">
        <w:rPr>
          <w:rFonts w:eastAsiaTheme="minorEastAsia"/>
          <w:szCs w:val="20"/>
          <w:lang w:eastAsia="zh-CN"/>
        </w:rPr>
        <w:t>extremely small</w:t>
      </w:r>
      <w:r>
        <w:rPr>
          <w:rFonts w:eastAsiaTheme="minorEastAsia"/>
          <w:szCs w:val="20"/>
          <w:lang w:eastAsia="zh-CN"/>
        </w:rPr>
        <w:t xml:space="preserve">. </w:t>
      </w:r>
      <w:r w:rsidR="001733EF" w:rsidRPr="00D9307E">
        <w:rPr>
          <w:rFonts w:eastAsiaTheme="minorEastAsia"/>
          <w:szCs w:val="20"/>
          <w:lang w:eastAsia="zh-CN"/>
        </w:rPr>
        <w:t>S</w:t>
      </w:r>
      <w:r w:rsidR="00A1687F" w:rsidRPr="00D9307E">
        <w:rPr>
          <w:rFonts w:eastAsiaTheme="minorEastAsia"/>
          <w:szCs w:val="20"/>
          <w:lang w:eastAsia="zh-CN"/>
        </w:rPr>
        <w:t xml:space="preserve">ince </w:t>
      </w:r>
      <w:r w:rsidR="00131F0B" w:rsidRPr="00D9307E">
        <w:rPr>
          <w:rFonts w:eastAsiaTheme="minorEastAsia"/>
          <w:szCs w:val="20"/>
          <w:lang w:eastAsia="zh-CN"/>
        </w:rPr>
        <w:t>the</w:t>
      </w:r>
      <w:r w:rsidR="00361CC1" w:rsidRPr="00D9307E">
        <w:rPr>
          <w:rFonts w:eastAsiaTheme="minorEastAsia"/>
          <w:szCs w:val="20"/>
          <w:lang w:eastAsia="zh-CN"/>
        </w:rPr>
        <w:t xml:space="preserve"> PDCCH test </w:t>
      </w:r>
      <w:r w:rsidR="00131F0B" w:rsidRPr="00D9307E">
        <w:rPr>
          <w:rFonts w:eastAsiaTheme="minorEastAsia"/>
          <w:szCs w:val="20"/>
          <w:lang w:eastAsia="zh-CN"/>
        </w:rPr>
        <w:t>applicability rule</w:t>
      </w:r>
      <w:r w:rsidR="00361CC1" w:rsidRPr="00D9307E">
        <w:rPr>
          <w:rFonts w:eastAsiaTheme="minorEastAsia"/>
          <w:szCs w:val="20"/>
          <w:lang w:eastAsia="zh-CN"/>
        </w:rPr>
        <w:t xml:space="preserve"> </w:t>
      </w:r>
      <w:r w:rsidR="001733EF" w:rsidRPr="00D9307E">
        <w:rPr>
          <w:rFonts w:eastAsiaTheme="minorEastAsia"/>
          <w:szCs w:val="20"/>
          <w:lang w:eastAsia="zh-CN"/>
        </w:rPr>
        <w:t xml:space="preserve">set that </w:t>
      </w:r>
      <w:r w:rsidR="00361CC1" w:rsidRPr="00D9307E">
        <w:rPr>
          <w:rFonts w:eastAsiaTheme="minorEastAsia"/>
          <w:szCs w:val="20"/>
          <w:lang w:eastAsia="zh-CN"/>
        </w:rPr>
        <w:t xml:space="preserve">UE </w:t>
      </w:r>
      <w:r w:rsidR="00E73324" w:rsidRPr="00D9307E">
        <w:rPr>
          <w:rFonts w:eastAsiaTheme="minorEastAsia" w:hint="eastAsia"/>
          <w:szCs w:val="20"/>
          <w:lang w:eastAsia="zh-CN"/>
        </w:rPr>
        <w:t>c</w:t>
      </w:r>
      <w:r w:rsidR="00E73324" w:rsidRPr="00D9307E">
        <w:rPr>
          <w:rFonts w:eastAsiaTheme="minorEastAsia"/>
          <w:szCs w:val="20"/>
          <w:lang w:eastAsia="zh-CN"/>
        </w:rPr>
        <w:t>an skip 2R</w:t>
      </w:r>
      <w:r w:rsidR="008B4249" w:rsidRPr="00D9307E">
        <w:rPr>
          <w:rFonts w:eastAsiaTheme="minorEastAsia"/>
          <w:szCs w:val="20"/>
          <w:lang w:eastAsia="zh-CN"/>
        </w:rPr>
        <w:t>x</w:t>
      </w:r>
      <w:r w:rsidR="00E73324" w:rsidRPr="00D9307E">
        <w:rPr>
          <w:rFonts w:eastAsiaTheme="minorEastAsia"/>
          <w:szCs w:val="20"/>
          <w:lang w:eastAsia="zh-CN"/>
        </w:rPr>
        <w:t xml:space="preserve"> test if UE already fulfill the </w:t>
      </w:r>
      <w:r w:rsidR="00361CC1" w:rsidRPr="00D9307E">
        <w:rPr>
          <w:rFonts w:eastAsiaTheme="minorEastAsia"/>
          <w:szCs w:val="20"/>
          <w:lang w:eastAsia="zh-CN"/>
        </w:rPr>
        <w:t xml:space="preserve">4RX </w:t>
      </w:r>
      <w:r w:rsidR="00E73324" w:rsidRPr="00D9307E">
        <w:rPr>
          <w:rFonts w:eastAsiaTheme="minorEastAsia"/>
          <w:szCs w:val="20"/>
          <w:lang w:eastAsia="zh-CN"/>
        </w:rPr>
        <w:t>test requirement</w:t>
      </w:r>
      <w:r w:rsidR="001733EF" w:rsidRPr="00D9307E">
        <w:rPr>
          <w:rFonts w:eastAsiaTheme="minorEastAsia"/>
          <w:szCs w:val="20"/>
          <w:lang w:eastAsia="zh-CN"/>
        </w:rPr>
        <w:t xml:space="preserve"> </w:t>
      </w:r>
      <w:r w:rsidR="001733EF" w:rsidRPr="00D9307E">
        <w:rPr>
          <w:rFonts w:eastAsiaTheme="minorEastAsia" w:hint="eastAsia"/>
          <w:szCs w:val="20"/>
          <w:lang w:eastAsia="zh-CN"/>
        </w:rPr>
        <w:t>wh</w:t>
      </w:r>
      <w:r w:rsidR="001733EF" w:rsidRPr="00D9307E">
        <w:rPr>
          <w:rFonts w:eastAsiaTheme="minorEastAsia"/>
          <w:szCs w:val="20"/>
          <w:lang w:eastAsia="zh-CN"/>
        </w:rPr>
        <w:t>en UE s</w:t>
      </w:r>
      <w:r w:rsidR="001733EF" w:rsidRPr="00D9307E">
        <w:rPr>
          <w:lang w:eastAsia="zh-CN"/>
        </w:rPr>
        <w:t>upports both 2Rx and 4Rx</w:t>
      </w:r>
      <w:r w:rsidR="001C65E2" w:rsidRPr="00D9307E">
        <w:rPr>
          <w:rFonts w:eastAsiaTheme="minorEastAsia"/>
          <w:szCs w:val="20"/>
          <w:lang w:eastAsia="zh-CN"/>
        </w:rPr>
        <w:t>,</w:t>
      </w:r>
      <w:r w:rsidR="00361CC1" w:rsidRPr="00D9307E">
        <w:rPr>
          <w:rFonts w:eastAsiaTheme="minorEastAsia"/>
          <w:szCs w:val="20"/>
          <w:lang w:eastAsia="zh-CN"/>
        </w:rPr>
        <w:t xml:space="preserve"> </w:t>
      </w:r>
      <w:r w:rsidR="00A1687F" w:rsidRPr="00D9307E">
        <w:rPr>
          <w:rFonts w:eastAsiaTheme="minorEastAsia"/>
          <w:szCs w:val="20"/>
          <w:lang w:eastAsia="zh-CN"/>
        </w:rPr>
        <w:t xml:space="preserve">we propose to use same WUS parameter’s </w:t>
      </w:r>
      <w:r w:rsidR="00E73324" w:rsidRPr="00D9307E">
        <w:rPr>
          <w:rFonts w:eastAsiaTheme="minorEastAsia"/>
          <w:szCs w:val="20"/>
          <w:lang w:eastAsia="zh-CN"/>
        </w:rPr>
        <w:t>configuration for the same duplex mode</w:t>
      </w:r>
      <w:r w:rsidR="00A1687F" w:rsidRPr="00D9307E">
        <w:rPr>
          <w:rFonts w:eastAsiaTheme="minorEastAsia"/>
          <w:szCs w:val="20"/>
          <w:lang w:eastAsia="zh-CN"/>
        </w:rPr>
        <w:t>.</w:t>
      </w:r>
      <w:r w:rsidR="00B652B1" w:rsidRPr="00D9307E">
        <w:rPr>
          <w:rFonts w:eastAsiaTheme="minorEastAsia"/>
          <w:szCs w:val="20"/>
          <w:lang w:eastAsia="zh-CN"/>
        </w:rPr>
        <w:t xml:space="preserve"> </w:t>
      </w:r>
      <w:r w:rsidRPr="00D9307E">
        <w:rPr>
          <w:rFonts w:eastAsiaTheme="minorEastAsia"/>
          <w:szCs w:val="20"/>
          <w:lang w:eastAsia="zh-CN"/>
        </w:rPr>
        <w:t xml:space="preserve">In order to cover the typical cases, </w:t>
      </w:r>
      <w:r w:rsidR="009219FB" w:rsidRPr="00D9307E">
        <w:rPr>
          <w:rFonts w:eastAsiaTheme="minorEastAsia"/>
          <w:szCs w:val="20"/>
          <w:lang w:eastAsia="zh-CN"/>
        </w:rPr>
        <w:t xml:space="preserve">for </w:t>
      </w:r>
      <w:r w:rsidR="00E73324" w:rsidRPr="00D9307E">
        <w:rPr>
          <w:rFonts w:eastAsiaTheme="minorEastAsia"/>
          <w:szCs w:val="20"/>
          <w:lang w:eastAsia="zh-CN"/>
        </w:rPr>
        <w:t>different</w:t>
      </w:r>
      <w:r w:rsidR="009219FB" w:rsidRPr="00D9307E">
        <w:rPr>
          <w:rFonts w:eastAsiaTheme="minorEastAsia"/>
          <w:szCs w:val="20"/>
          <w:lang w:eastAsia="zh-CN"/>
        </w:rPr>
        <w:t xml:space="preserve"> duplex mode</w:t>
      </w:r>
      <w:r w:rsidR="00E73324" w:rsidRPr="00D9307E">
        <w:rPr>
          <w:rFonts w:eastAsiaTheme="minorEastAsia"/>
          <w:szCs w:val="20"/>
          <w:lang w:eastAsia="zh-CN"/>
        </w:rPr>
        <w:t>s</w:t>
      </w:r>
      <w:r w:rsidR="009219FB" w:rsidRPr="00D9307E">
        <w:rPr>
          <w:rFonts w:eastAsiaTheme="minorEastAsia"/>
          <w:szCs w:val="20"/>
          <w:lang w:eastAsia="zh-CN"/>
        </w:rPr>
        <w:t xml:space="preserve">, </w:t>
      </w:r>
      <w:r w:rsidRPr="00D9307E">
        <w:rPr>
          <w:rFonts w:eastAsiaTheme="minorEastAsia"/>
          <w:szCs w:val="20"/>
          <w:lang w:eastAsia="zh-CN"/>
        </w:rPr>
        <w:t>we propose to use different WUS parameter’s configuration</w:t>
      </w:r>
      <w:r w:rsidR="00C73EE1">
        <w:rPr>
          <w:rFonts w:eastAsiaTheme="minorEastAsia"/>
          <w:szCs w:val="20"/>
          <w:lang w:eastAsia="zh-CN"/>
        </w:rPr>
        <w:t>s</w:t>
      </w:r>
      <w:r w:rsidR="00E73324" w:rsidRPr="00D9307E">
        <w:rPr>
          <w:rFonts w:eastAsiaTheme="minorEastAsia"/>
          <w:szCs w:val="20"/>
          <w:lang w:eastAsia="zh-CN"/>
        </w:rPr>
        <w:t>.</w:t>
      </w:r>
    </w:p>
    <w:p w14:paraId="73B489A9" w14:textId="53E7E109" w:rsidR="001733EF" w:rsidRPr="00D9307E" w:rsidRDefault="001733EF" w:rsidP="00361CC1">
      <w:pPr>
        <w:pStyle w:val="a0"/>
        <w:spacing w:before="60" w:after="0"/>
        <w:jc w:val="left"/>
        <w:rPr>
          <w:rFonts w:eastAsiaTheme="minorEastAsia"/>
          <w:b/>
          <w:bCs/>
          <w:i/>
          <w:iCs/>
          <w:szCs w:val="20"/>
          <w:lang w:eastAsia="zh-CN"/>
        </w:rPr>
      </w:pPr>
      <w:r w:rsidRPr="00D9307E">
        <w:rPr>
          <w:rFonts w:eastAsiaTheme="minorEastAsia" w:hint="eastAsia"/>
          <w:b/>
          <w:bCs/>
          <w:i/>
          <w:iCs/>
          <w:szCs w:val="20"/>
          <w:lang w:eastAsia="zh-CN"/>
        </w:rPr>
        <w:t>P</w:t>
      </w:r>
      <w:r w:rsidRPr="00D9307E">
        <w:rPr>
          <w:rFonts w:eastAsiaTheme="minorEastAsia"/>
          <w:b/>
          <w:bCs/>
          <w:i/>
          <w:iCs/>
          <w:szCs w:val="20"/>
          <w:lang w:eastAsia="zh-CN"/>
        </w:rPr>
        <w:t xml:space="preserve">roposal 1: Use </w:t>
      </w:r>
      <w:r w:rsidR="00D9307E">
        <w:rPr>
          <w:rFonts w:eastAsiaTheme="minorEastAsia" w:hint="eastAsia"/>
          <w:b/>
          <w:bCs/>
          <w:i/>
          <w:iCs/>
          <w:szCs w:val="20"/>
          <w:lang w:eastAsia="zh-CN"/>
        </w:rPr>
        <w:t>the</w:t>
      </w:r>
      <w:r w:rsidR="00D9307E">
        <w:rPr>
          <w:rFonts w:eastAsiaTheme="minorEastAsia"/>
          <w:b/>
          <w:bCs/>
          <w:i/>
          <w:iCs/>
          <w:szCs w:val="20"/>
          <w:lang w:eastAsia="zh-CN"/>
        </w:rPr>
        <w:t xml:space="preserve"> </w:t>
      </w:r>
      <w:r w:rsidRPr="00D9307E">
        <w:rPr>
          <w:rFonts w:eastAsiaTheme="minorEastAsia"/>
          <w:b/>
          <w:bCs/>
          <w:i/>
          <w:iCs/>
          <w:szCs w:val="20"/>
          <w:lang w:eastAsia="zh-CN"/>
        </w:rPr>
        <w:t>same WUS parameter’s configuration for 2RX and 4RX tests under the same duplex mode.</w:t>
      </w:r>
    </w:p>
    <w:p w14:paraId="338C7663" w14:textId="325C8246" w:rsidR="001733EF" w:rsidRPr="00D9307E" w:rsidRDefault="001733EF" w:rsidP="00361CC1">
      <w:pPr>
        <w:pStyle w:val="a0"/>
        <w:spacing w:before="60" w:after="0"/>
        <w:jc w:val="left"/>
        <w:rPr>
          <w:rFonts w:eastAsiaTheme="minorEastAsia"/>
          <w:b/>
          <w:bCs/>
          <w:i/>
          <w:iCs/>
          <w:szCs w:val="20"/>
          <w:lang w:eastAsia="zh-CN"/>
        </w:rPr>
      </w:pPr>
      <w:r w:rsidRPr="00D9307E">
        <w:rPr>
          <w:rFonts w:eastAsiaTheme="minorEastAsia" w:hint="eastAsia"/>
          <w:b/>
          <w:bCs/>
          <w:i/>
          <w:iCs/>
          <w:szCs w:val="20"/>
          <w:lang w:eastAsia="zh-CN"/>
        </w:rPr>
        <w:lastRenderedPageBreak/>
        <w:t>P</w:t>
      </w:r>
      <w:r w:rsidRPr="00D9307E">
        <w:rPr>
          <w:rFonts w:eastAsiaTheme="minorEastAsia"/>
          <w:b/>
          <w:bCs/>
          <w:i/>
          <w:iCs/>
          <w:szCs w:val="20"/>
          <w:lang w:eastAsia="zh-CN"/>
        </w:rPr>
        <w:t xml:space="preserve">roposal 2: In order to cover </w:t>
      </w:r>
      <w:r w:rsidR="00C73EE1">
        <w:rPr>
          <w:rFonts w:eastAsiaTheme="minorEastAsia"/>
          <w:b/>
          <w:bCs/>
          <w:i/>
          <w:iCs/>
          <w:szCs w:val="20"/>
          <w:lang w:eastAsia="zh-CN"/>
        </w:rPr>
        <w:t xml:space="preserve">the </w:t>
      </w:r>
      <w:r w:rsidRPr="00D9307E">
        <w:rPr>
          <w:rFonts w:eastAsiaTheme="minorEastAsia"/>
          <w:b/>
          <w:bCs/>
          <w:i/>
          <w:iCs/>
          <w:szCs w:val="20"/>
          <w:lang w:eastAsia="zh-CN"/>
        </w:rPr>
        <w:t>typical DCI format 2-6 configuration, use different WUS parameter’s configuration</w:t>
      </w:r>
      <w:r w:rsidR="00C73EE1">
        <w:rPr>
          <w:rFonts w:eastAsiaTheme="minorEastAsia"/>
          <w:b/>
          <w:bCs/>
          <w:i/>
          <w:iCs/>
          <w:szCs w:val="20"/>
          <w:lang w:eastAsia="zh-CN"/>
        </w:rPr>
        <w:t>s</w:t>
      </w:r>
      <w:r w:rsidRPr="00D9307E">
        <w:rPr>
          <w:rFonts w:eastAsiaTheme="minorEastAsia"/>
          <w:b/>
          <w:bCs/>
          <w:i/>
          <w:iCs/>
          <w:szCs w:val="20"/>
          <w:lang w:eastAsia="zh-CN"/>
        </w:rPr>
        <w:t xml:space="preserve"> between TDD tests and FDD tests.</w:t>
      </w:r>
    </w:p>
    <w:p w14:paraId="124408AB" w14:textId="07CEE1A0" w:rsidR="00BA5963" w:rsidRPr="00E73324" w:rsidRDefault="005A3C28" w:rsidP="00361CC1">
      <w:pPr>
        <w:pStyle w:val="a0"/>
        <w:spacing w:before="60" w:after="0"/>
        <w:jc w:val="left"/>
        <w:rPr>
          <w:rFonts w:eastAsiaTheme="minorEastAsia"/>
          <w:b/>
          <w:bCs/>
          <w:i/>
          <w:iCs/>
          <w:szCs w:val="20"/>
          <w:lang w:eastAsia="zh-CN"/>
        </w:rPr>
      </w:pPr>
      <w:r w:rsidRPr="00E73324">
        <w:rPr>
          <w:rFonts w:eastAsiaTheme="minorEastAsia" w:hint="eastAsia"/>
          <w:b/>
          <w:bCs/>
          <w:i/>
          <w:iCs/>
          <w:szCs w:val="20"/>
          <w:lang w:eastAsia="zh-CN"/>
        </w:rPr>
        <w:t>P</w:t>
      </w:r>
      <w:r w:rsidRPr="00E73324">
        <w:rPr>
          <w:rFonts w:eastAsiaTheme="minorEastAsia"/>
          <w:b/>
          <w:bCs/>
          <w:i/>
          <w:iCs/>
          <w:szCs w:val="20"/>
          <w:lang w:eastAsia="zh-CN"/>
        </w:rPr>
        <w:t>ropos</w:t>
      </w:r>
      <w:r w:rsidR="001733EF">
        <w:rPr>
          <w:rFonts w:eastAsiaTheme="minorEastAsia" w:hint="eastAsia"/>
          <w:b/>
          <w:bCs/>
          <w:i/>
          <w:iCs/>
          <w:szCs w:val="20"/>
          <w:lang w:eastAsia="zh-CN"/>
        </w:rPr>
        <w:t>a</w:t>
      </w:r>
      <w:r w:rsidR="001733EF">
        <w:rPr>
          <w:rFonts w:eastAsiaTheme="minorEastAsia"/>
          <w:b/>
          <w:bCs/>
          <w:i/>
          <w:iCs/>
          <w:szCs w:val="20"/>
          <w:lang w:eastAsia="zh-CN"/>
        </w:rPr>
        <w:t>l 3</w:t>
      </w:r>
      <w:r w:rsidRPr="00E73324">
        <w:rPr>
          <w:rFonts w:eastAsiaTheme="minorEastAsia"/>
          <w:b/>
          <w:bCs/>
          <w:i/>
          <w:iCs/>
          <w:szCs w:val="20"/>
          <w:lang w:eastAsia="zh-CN"/>
        </w:rPr>
        <w:t xml:space="preserve">: </w:t>
      </w:r>
    </w:p>
    <w:p w14:paraId="570D4A82" w14:textId="0AB454B6" w:rsidR="005A3C28" w:rsidRPr="00E73324" w:rsidRDefault="00BA5963" w:rsidP="00361CC1">
      <w:pPr>
        <w:pStyle w:val="a0"/>
        <w:numPr>
          <w:ilvl w:val="0"/>
          <w:numId w:val="26"/>
        </w:numPr>
        <w:spacing w:before="60" w:after="0"/>
        <w:jc w:val="left"/>
        <w:rPr>
          <w:rFonts w:eastAsiaTheme="minorEastAsia"/>
          <w:b/>
          <w:bCs/>
          <w:i/>
          <w:iCs/>
          <w:szCs w:val="20"/>
          <w:lang w:eastAsia="zh-CN"/>
        </w:rPr>
      </w:pPr>
      <w:r w:rsidRPr="00E73324">
        <w:rPr>
          <w:rFonts w:eastAsiaTheme="minorEastAsia"/>
          <w:b/>
          <w:bCs/>
          <w:i/>
          <w:iCs/>
          <w:szCs w:val="20"/>
          <w:lang w:eastAsia="zh-CN"/>
        </w:rPr>
        <w:t>For FDD 2Rx, payload=</w:t>
      </w:r>
      <w:r w:rsidR="00E73324" w:rsidRPr="00E73324">
        <w:rPr>
          <w:rFonts w:eastAsiaTheme="minorEastAsia"/>
          <w:b/>
          <w:bCs/>
          <w:i/>
          <w:iCs/>
          <w:szCs w:val="20"/>
          <w:lang w:eastAsia="zh-CN"/>
        </w:rPr>
        <w:t>36</w:t>
      </w:r>
      <w:r w:rsidRPr="00E73324">
        <w:rPr>
          <w:rFonts w:eastAsiaTheme="minorEastAsia"/>
          <w:b/>
          <w:bCs/>
          <w:i/>
          <w:iCs/>
          <w:szCs w:val="20"/>
          <w:lang w:eastAsia="zh-CN"/>
        </w:rPr>
        <w:t>bits, AL=</w:t>
      </w:r>
      <w:r w:rsidR="00E73324" w:rsidRPr="00E73324">
        <w:rPr>
          <w:rFonts w:eastAsiaTheme="minorEastAsia"/>
          <w:b/>
          <w:bCs/>
          <w:i/>
          <w:iCs/>
          <w:szCs w:val="20"/>
          <w:lang w:eastAsia="zh-CN"/>
        </w:rPr>
        <w:t>16</w:t>
      </w:r>
      <w:r w:rsidRPr="00E73324">
        <w:rPr>
          <w:rFonts w:eastAsiaTheme="minorEastAsia"/>
          <w:b/>
          <w:bCs/>
          <w:i/>
          <w:iCs/>
          <w:szCs w:val="20"/>
          <w:lang w:eastAsia="zh-CN"/>
        </w:rPr>
        <w:t>;</w:t>
      </w:r>
    </w:p>
    <w:p w14:paraId="33F03485" w14:textId="51D63A8E" w:rsidR="00BA5963" w:rsidRPr="00D9307E" w:rsidRDefault="00BA5963" w:rsidP="00361CC1">
      <w:pPr>
        <w:pStyle w:val="a0"/>
        <w:numPr>
          <w:ilvl w:val="0"/>
          <w:numId w:val="26"/>
        </w:numPr>
        <w:spacing w:before="60" w:after="0"/>
        <w:jc w:val="left"/>
        <w:rPr>
          <w:rFonts w:eastAsiaTheme="minorEastAsia"/>
          <w:b/>
          <w:bCs/>
          <w:i/>
          <w:iCs/>
          <w:szCs w:val="20"/>
          <w:lang w:eastAsia="zh-CN"/>
        </w:rPr>
      </w:pPr>
      <w:r w:rsidRPr="00D9307E">
        <w:rPr>
          <w:rFonts w:eastAsiaTheme="minorEastAsia"/>
          <w:b/>
          <w:bCs/>
          <w:i/>
          <w:iCs/>
          <w:szCs w:val="20"/>
          <w:lang w:eastAsia="zh-CN"/>
        </w:rPr>
        <w:t>For FDD 4Rx, payload=</w:t>
      </w:r>
      <w:r w:rsidR="00E73324" w:rsidRPr="00D9307E">
        <w:rPr>
          <w:rFonts w:eastAsiaTheme="minorEastAsia"/>
          <w:b/>
          <w:bCs/>
          <w:i/>
          <w:iCs/>
          <w:szCs w:val="20"/>
          <w:lang w:eastAsia="zh-CN"/>
        </w:rPr>
        <w:t>36</w:t>
      </w:r>
      <w:r w:rsidRPr="00D9307E">
        <w:rPr>
          <w:rFonts w:eastAsiaTheme="minorEastAsia"/>
          <w:b/>
          <w:bCs/>
          <w:i/>
          <w:iCs/>
          <w:szCs w:val="20"/>
          <w:lang w:eastAsia="zh-CN"/>
        </w:rPr>
        <w:t>bit, AL=</w:t>
      </w:r>
      <w:r w:rsidR="00E73324" w:rsidRPr="00D9307E">
        <w:rPr>
          <w:rFonts w:eastAsiaTheme="minorEastAsia"/>
          <w:b/>
          <w:bCs/>
          <w:i/>
          <w:iCs/>
          <w:szCs w:val="20"/>
          <w:lang w:eastAsia="zh-CN"/>
        </w:rPr>
        <w:t>16</w:t>
      </w:r>
      <w:r w:rsidRPr="00D9307E">
        <w:rPr>
          <w:rFonts w:eastAsiaTheme="minorEastAsia" w:hint="eastAsia"/>
          <w:b/>
          <w:bCs/>
          <w:i/>
          <w:iCs/>
          <w:szCs w:val="20"/>
          <w:lang w:eastAsia="zh-CN"/>
        </w:rPr>
        <w:t>;</w:t>
      </w:r>
    </w:p>
    <w:p w14:paraId="211B9D3F" w14:textId="6F43A5E2" w:rsidR="00BA5963" w:rsidRPr="00D9307E" w:rsidRDefault="00BA5963" w:rsidP="00361CC1">
      <w:pPr>
        <w:pStyle w:val="a0"/>
        <w:numPr>
          <w:ilvl w:val="0"/>
          <w:numId w:val="26"/>
        </w:numPr>
        <w:spacing w:before="60" w:after="0"/>
        <w:jc w:val="left"/>
        <w:rPr>
          <w:rFonts w:eastAsiaTheme="minorEastAsia"/>
          <w:b/>
          <w:bCs/>
          <w:i/>
          <w:iCs/>
          <w:szCs w:val="20"/>
          <w:lang w:eastAsia="zh-CN"/>
        </w:rPr>
      </w:pPr>
      <w:r w:rsidRPr="00D9307E">
        <w:rPr>
          <w:rFonts w:eastAsiaTheme="minorEastAsia"/>
          <w:b/>
          <w:bCs/>
          <w:i/>
          <w:iCs/>
          <w:szCs w:val="20"/>
          <w:lang w:eastAsia="zh-CN"/>
        </w:rPr>
        <w:t>For TDD 2Rx, payload=</w:t>
      </w:r>
      <w:r w:rsidR="00E73324" w:rsidRPr="00D9307E">
        <w:rPr>
          <w:rFonts w:eastAsiaTheme="minorEastAsia"/>
          <w:b/>
          <w:bCs/>
          <w:i/>
          <w:iCs/>
          <w:szCs w:val="20"/>
          <w:lang w:eastAsia="zh-CN"/>
        </w:rPr>
        <w:t>12</w:t>
      </w:r>
      <w:r w:rsidR="009219FB" w:rsidRPr="00D9307E">
        <w:rPr>
          <w:rFonts w:eastAsiaTheme="minorEastAsia"/>
          <w:b/>
          <w:bCs/>
          <w:i/>
          <w:iCs/>
          <w:szCs w:val="20"/>
          <w:lang w:eastAsia="zh-CN"/>
        </w:rPr>
        <w:t>bit, AL=</w:t>
      </w:r>
      <w:r w:rsidR="00E73324" w:rsidRPr="00D9307E">
        <w:rPr>
          <w:rFonts w:eastAsiaTheme="minorEastAsia"/>
          <w:b/>
          <w:bCs/>
          <w:i/>
          <w:iCs/>
          <w:szCs w:val="20"/>
          <w:lang w:eastAsia="zh-CN"/>
        </w:rPr>
        <w:t>8</w:t>
      </w:r>
      <w:r w:rsidRPr="00D9307E">
        <w:rPr>
          <w:rFonts w:eastAsiaTheme="minorEastAsia"/>
          <w:b/>
          <w:bCs/>
          <w:i/>
          <w:iCs/>
          <w:szCs w:val="20"/>
          <w:lang w:eastAsia="zh-CN"/>
        </w:rPr>
        <w:t>;</w:t>
      </w:r>
    </w:p>
    <w:p w14:paraId="3B6C45F1" w14:textId="16A26795" w:rsidR="00BA5963" w:rsidRPr="00E73324" w:rsidRDefault="00BA5963" w:rsidP="00361CC1">
      <w:pPr>
        <w:pStyle w:val="a0"/>
        <w:numPr>
          <w:ilvl w:val="0"/>
          <w:numId w:val="26"/>
        </w:numPr>
        <w:spacing w:before="60" w:after="0"/>
        <w:jc w:val="left"/>
        <w:rPr>
          <w:rFonts w:eastAsiaTheme="minorEastAsia"/>
          <w:b/>
          <w:bCs/>
          <w:i/>
          <w:iCs/>
          <w:szCs w:val="20"/>
          <w:lang w:eastAsia="zh-CN"/>
        </w:rPr>
      </w:pPr>
      <w:r w:rsidRPr="00E73324">
        <w:rPr>
          <w:rFonts w:eastAsiaTheme="minorEastAsia"/>
          <w:b/>
          <w:bCs/>
          <w:i/>
          <w:iCs/>
          <w:szCs w:val="20"/>
          <w:lang w:eastAsia="zh-CN"/>
        </w:rPr>
        <w:t>For TDD 4Rx, payload=</w:t>
      </w:r>
      <w:r w:rsidR="009219FB" w:rsidRPr="00E73324">
        <w:rPr>
          <w:rFonts w:eastAsiaTheme="minorEastAsia"/>
          <w:b/>
          <w:bCs/>
          <w:i/>
          <w:iCs/>
          <w:szCs w:val="20"/>
          <w:lang w:eastAsia="zh-CN"/>
        </w:rPr>
        <w:t>12bits, AL=</w:t>
      </w:r>
      <w:r w:rsidR="00E73324" w:rsidRPr="00E73324">
        <w:rPr>
          <w:rFonts w:eastAsiaTheme="minorEastAsia"/>
          <w:b/>
          <w:bCs/>
          <w:i/>
          <w:iCs/>
          <w:szCs w:val="20"/>
          <w:lang w:eastAsia="zh-CN"/>
        </w:rPr>
        <w:t>8</w:t>
      </w:r>
      <w:r w:rsidRPr="00E73324">
        <w:rPr>
          <w:rFonts w:eastAsiaTheme="minorEastAsia" w:hint="eastAsia"/>
          <w:b/>
          <w:bCs/>
          <w:i/>
          <w:iCs/>
          <w:szCs w:val="20"/>
          <w:lang w:eastAsia="zh-CN"/>
        </w:rPr>
        <w:t>;</w:t>
      </w:r>
    </w:p>
    <w:p w14:paraId="43C3F00A" w14:textId="77777777" w:rsidR="00BA5963" w:rsidRDefault="00BA5963" w:rsidP="00361CC1">
      <w:pPr>
        <w:pStyle w:val="a0"/>
        <w:spacing w:before="60" w:after="0"/>
        <w:jc w:val="left"/>
        <w:rPr>
          <w:rFonts w:eastAsiaTheme="minorEastAsia"/>
          <w:szCs w:val="20"/>
          <w:lang w:eastAsia="zh-CN"/>
        </w:rPr>
      </w:pPr>
      <w:r>
        <w:rPr>
          <w:rFonts w:eastAsiaTheme="minorEastAsia"/>
          <w:szCs w:val="20"/>
          <w:lang w:eastAsia="zh-CN"/>
        </w:rPr>
        <w:t>For</w:t>
      </w:r>
      <w:r w:rsidR="00E766BD">
        <w:rPr>
          <w:rFonts w:eastAsiaTheme="minorEastAsia"/>
          <w:szCs w:val="20"/>
          <w:lang w:eastAsia="zh-CN"/>
        </w:rPr>
        <w:t xml:space="preserve"> FR2, since we have already agree</w:t>
      </w:r>
      <w:r w:rsidR="00692F95">
        <w:rPr>
          <w:rFonts w:eastAsiaTheme="minorEastAsia"/>
          <w:szCs w:val="20"/>
          <w:lang w:eastAsia="zh-CN"/>
        </w:rPr>
        <w:t>d to</w:t>
      </w:r>
      <w:r w:rsidR="00E766BD">
        <w:rPr>
          <w:rFonts w:eastAsiaTheme="minorEastAsia"/>
          <w:szCs w:val="20"/>
          <w:lang w:eastAsia="zh-CN"/>
        </w:rPr>
        <w:t xml:space="preserve"> reus</w:t>
      </w:r>
      <w:r w:rsidR="00692F95">
        <w:rPr>
          <w:rFonts w:eastAsiaTheme="minorEastAsia"/>
          <w:szCs w:val="20"/>
          <w:lang w:eastAsia="zh-CN"/>
        </w:rPr>
        <w:t>e</w:t>
      </w:r>
      <w:r w:rsidR="00E766BD">
        <w:rPr>
          <w:rFonts w:eastAsiaTheme="minorEastAsia"/>
          <w:szCs w:val="20"/>
          <w:lang w:eastAsia="zh-CN"/>
        </w:rPr>
        <w:t xml:space="preserve"> the test No.1-2 in Table 7.3.2.2.1-1 for PDCCH, </w:t>
      </w:r>
      <w:r w:rsidR="00A412FA">
        <w:rPr>
          <w:rFonts w:eastAsiaTheme="minorEastAsia"/>
          <w:szCs w:val="20"/>
          <w:lang w:eastAsia="zh-CN"/>
        </w:rPr>
        <w:t>and the CORESET bandwidth is 60RB. In this case, only BW of Option1 is smaller than 60RBs. Therefore, we propose to use Option1 for FR2.</w:t>
      </w:r>
    </w:p>
    <w:p w14:paraId="4EDC8008" w14:textId="273FF5A5" w:rsidR="00A412FA" w:rsidRPr="00692F95" w:rsidRDefault="00A412FA" w:rsidP="00361CC1">
      <w:pPr>
        <w:pStyle w:val="a0"/>
        <w:spacing w:before="60" w:after="0"/>
        <w:jc w:val="left"/>
        <w:rPr>
          <w:rFonts w:eastAsiaTheme="minorEastAsia"/>
          <w:b/>
          <w:bCs/>
          <w:i/>
          <w:iCs/>
          <w:szCs w:val="20"/>
          <w:lang w:eastAsia="zh-CN"/>
        </w:rPr>
      </w:pPr>
      <w:r w:rsidRPr="00BA5963">
        <w:rPr>
          <w:rFonts w:eastAsiaTheme="minorEastAsia" w:hint="eastAsia"/>
          <w:b/>
          <w:bCs/>
          <w:i/>
          <w:iCs/>
          <w:szCs w:val="20"/>
          <w:lang w:eastAsia="zh-CN"/>
        </w:rPr>
        <w:t>P</w:t>
      </w:r>
      <w:r w:rsidRPr="00BA5963">
        <w:rPr>
          <w:rFonts w:eastAsiaTheme="minorEastAsia"/>
          <w:b/>
          <w:bCs/>
          <w:i/>
          <w:iCs/>
          <w:szCs w:val="20"/>
          <w:lang w:eastAsia="zh-CN"/>
        </w:rPr>
        <w:t>ropos</w:t>
      </w:r>
      <w:r w:rsidR="001733EF">
        <w:rPr>
          <w:rFonts w:eastAsiaTheme="minorEastAsia"/>
          <w:b/>
          <w:bCs/>
          <w:i/>
          <w:iCs/>
          <w:szCs w:val="20"/>
          <w:lang w:eastAsia="zh-CN"/>
        </w:rPr>
        <w:t>al 4</w:t>
      </w:r>
      <w:r w:rsidRPr="00BA5963">
        <w:rPr>
          <w:rFonts w:eastAsiaTheme="minorEastAsia"/>
          <w:b/>
          <w:bCs/>
          <w:i/>
          <w:iCs/>
          <w:szCs w:val="20"/>
          <w:lang w:eastAsia="zh-CN"/>
        </w:rPr>
        <w:t xml:space="preserve">: </w:t>
      </w:r>
      <w:r>
        <w:rPr>
          <w:rFonts w:eastAsiaTheme="minorEastAsia"/>
          <w:b/>
          <w:bCs/>
          <w:i/>
          <w:iCs/>
          <w:szCs w:val="20"/>
          <w:lang w:eastAsia="zh-CN"/>
        </w:rPr>
        <w:t>For FR2, payload=12bit, AL=8;</w:t>
      </w:r>
    </w:p>
    <w:p w14:paraId="7C2888EC" w14:textId="77777777" w:rsidR="005B2A59" w:rsidRDefault="005B2A59" w:rsidP="000820D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 xml:space="preserve">Simulation </w:t>
      </w:r>
      <w:r w:rsidR="005A3C28">
        <w:rPr>
          <w:rFonts w:eastAsia="宋体"/>
          <w:lang w:eastAsia="zh-CN"/>
        </w:rPr>
        <w:t>results</w:t>
      </w:r>
    </w:p>
    <w:p w14:paraId="3A19B3A8" w14:textId="77777777" w:rsidR="005A3C28" w:rsidRDefault="005A3C28" w:rsidP="005A3C28">
      <w:pPr>
        <w:pStyle w:val="a0"/>
        <w:rPr>
          <w:rFonts w:eastAsiaTheme="minorEastAsia"/>
          <w:lang w:eastAsia="zh-CN"/>
        </w:rPr>
      </w:pPr>
      <w:r>
        <w:rPr>
          <w:rFonts w:eastAsiaTheme="minorEastAsia"/>
          <w:lang w:eastAsia="zh-CN"/>
        </w:rPr>
        <w:t>The</w:t>
      </w:r>
      <w:r w:rsidR="00692F95">
        <w:rPr>
          <w:rFonts w:eastAsiaTheme="minorEastAsia"/>
          <w:lang w:eastAsia="zh-CN"/>
        </w:rPr>
        <w:t xml:space="preserve"> simulation parameters are based on[1].</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8"/>
        <w:gridCol w:w="4686"/>
      </w:tblGrid>
      <w:tr w:rsidR="001C2D91" w14:paraId="49AB91B4" w14:textId="77777777" w:rsidTr="0080647A">
        <w:tc>
          <w:tcPr>
            <w:tcW w:w="4757" w:type="dxa"/>
          </w:tcPr>
          <w:p w14:paraId="070DF97E" w14:textId="77777777" w:rsidR="001C2D91" w:rsidRDefault="001C2D91" w:rsidP="005A3C28">
            <w:pPr>
              <w:pStyle w:val="a0"/>
              <w:rPr>
                <w:rFonts w:eastAsiaTheme="minorEastAsia"/>
                <w:lang w:eastAsia="zh-CN"/>
              </w:rPr>
            </w:pPr>
            <w:r>
              <w:object w:dxaOrig="4692" w:dyaOrig="4051" w14:anchorId="4F6D4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65pt;height:193.2pt" o:ole="">
                  <v:imagedata r:id="rId8" o:title=""/>
                </v:shape>
                <o:OLEObject Type="Embed" ProgID="Origin95.Graph" ShapeID="_x0000_i1025" DrawAspect="Content" ObjectID="_1672237334" r:id="rId9"/>
              </w:object>
            </w:r>
          </w:p>
        </w:tc>
        <w:tc>
          <w:tcPr>
            <w:tcW w:w="4757" w:type="dxa"/>
          </w:tcPr>
          <w:p w14:paraId="3E2918DC" w14:textId="77777777" w:rsidR="001C2D91" w:rsidRDefault="001C2D91" w:rsidP="005A3C28">
            <w:pPr>
              <w:pStyle w:val="a0"/>
              <w:rPr>
                <w:rFonts w:eastAsiaTheme="minorEastAsia"/>
                <w:lang w:eastAsia="zh-CN"/>
              </w:rPr>
            </w:pPr>
            <w:r>
              <w:object w:dxaOrig="4691" w:dyaOrig="4051" w14:anchorId="2DD7ECBB">
                <v:shape id="_x0000_i1026" type="#_x0000_t75" style="width:219.65pt;height:189.1pt" o:ole="">
                  <v:imagedata r:id="rId10" o:title=""/>
                </v:shape>
                <o:OLEObject Type="Embed" ProgID="Origin95.Graph" ShapeID="_x0000_i1026" DrawAspect="Content" ObjectID="_1672237335" r:id="rId11"/>
              </w:object>
            </w:r>
          </w:p>
        </w:tc>
      </w:tr>
      <w:tr w:rsidR="001C2D91" w14:paraId="577979E7" w14:textId="77777777" w:rsidTr="0080647A">
        <w:tc>
          <w:tcPr>
            <w:tcW w:w="4757" w:type="dxa"/>
          </w:tcPr>
          <w:p w14:paraId="560181CD" w14:textId="77777777" w:rsidR="001C2D91" w:rsidRDefault="001C2D91" w:rsidP="005A3C28">
            <w:pPr>
              <w:pStyle w:val="a0"/>
              <w:rPr>
                <w:rFonts w:eastAsiaTheme="minorEastAsia"/>
                <w:lang w:eastAsia="zh-CN"/>
              </w:rPr>
            </w:pPr>
            <w:r>
              <w:object w:dxaOrig="4774" w:dyaOrig="4051" w14:anchorId="4FA18525">
                <v:shape id="_x0000_i1027" type="#_x0000_t75" style="width:230.6pt;height:195.5pt" o:ole="">
                  <v:imagedata r:id="rId12" o:title=""/>
                </v:shape>
                <o:OLEObject Type="Embed" ProgID="Origin95.Graph" ShapeID="_x0000_i1027" DrawAspect="Content" ObjectID="_1672237336" r:id="rId13"/>
              </w:object>
            </w:r>
          </w:p>
        </w:tc>
        <w:tc>
          <w:tcPr>
            <w:tcW w:w="4757" w:type="dxa"/>
          </w:tcPr>
          <w:p w14:paraId="12DD8665" w14:textId="77777777" w:rsidR="001C2D91" w:rsidRPr="001C2D91" w:rsidRDefault="001C2D91" w:rsidP="005A3C28">
            <w:pPr>
              <w:pStyle w:val="a0"/>
              <w:rPr>
                <w:rFonts w:eastAsiaTheme="minorEastAsia"/>
                <w:b/>
                <w:bCs/>
                <w:lang w:eastAsia="zh-CN"/>
              </w:rPr>
            </w:pPr>
            <w:r>
              <w:object w:dxaOrig="4774" w:dyaOrig="4051" w14:anchorId="027DB3A9">
                <v:shape id="_x0000_i1028" type="#_x0000_t75" style="width:221.9pt;height:187.75pt" o:ole="">
                  <v:imagedata r:id="rId12" o:title=""/>
                </v:shape>
                <o:OLEObject Type="Embed" ProgID="Origin95.Graph" ShapeID="_x0000_i1028" DrawAspect="Content" ObjectID="_1672237337" r:id="rId14"/>
              </w:object>
            </w:r>
          </w:p>
        </w:tc>
      </w:tr>
      <w:tr w:rsidR="001C2D91" w14:paraId="2A687CAA" w14:textId="77777777" w:rsidTr="0080647A">
        <w:tc>
          <w:tcPr>
            <w:tcW w:w="4757" w:type="dxa"/>
          </w:tcPr>
          <w:p w14:paraId="6A466902" w14:textId="77777777" w:rsidR="001C2D91" w:rsidRDefault="001C2D91" w:rsidP="005A3C28">
            <w:pPr>
              <w:pStyle w:val="a0"/>
            </w:pPr>
            <w:r>
              <w:object w:dxaOrig="4802" w:dyaOrig="4051" w14:anchorId="2B621E5B">
                <v:shape id="_x0000_i1029" type="#_x0000_t75" style="width:225.55pt;height:190.95pt" o:ole="">
                  <v:imagedata r:id="rId15" o:title=""/>
                </v:shape>
                <o:OLEObject Type="Embed" ProgID="Origin95.Graph" ShapeID="_x0000_i1029" DrawAspect="Content" ObjectID="_1672237338" r:id="rId16"/>
              </w:object>
            </w:r>
          </w:p>
        </w:tc>
        <w:tc>
          <w:tcPr>
            <w:tcW w:w="4757" w:type="dxa"/>
          </w:tcPr>
          <w:p w14:paraId="2A37669E" w14:textId="77777777" w:rsidR="001C2D91" w:rsidRDefault="001C2D91" w:rsidP="005A3C28">
            <w:pPr>
              <w:pStyle w:val="a0"/>
            </w:pPr>
          </w:p>
        </w:tc>
      </w:tr>
    </w:tbl>
    <w:p w14:paraId="05834141" w14:textId="77777777" w:rsidR="00C61393" w:rsidRDefault="00C61393" w:rsidP="005A3C28">
      <w:pPr>
        <w:pStyle w:val="a0"/>
      </w:pPr>
    </w:p>
    <w:tbl>
      <w:tblPr>
        <w:tblStyle w:val="af5"/>
        <w:tblW w:w="5353" w:type="dxa"/>
        <w:jc w:val="center"/>
        <w:tblLook w:val="04A0" w:firstRow="1" w:lastRow="0" w:firstColumn="1" w:lastColumn="0" w:noHBand="0" w:noVBand="1"/>
      </w:tblPr>
      <w:tblGrid>
        <w:gridCol w:w="2354"/>
        <w:gridCol w:w="1440"/>
        <w:gridCol w:w="1559"/>
      </w:tblGrid>
      <w:tr w:rsidR="00FB470F" w14:paraId="43822861" w14:textId="77777777" w:rsidTr="00FB470F">
        <w:trPr>
          <w:jc w:val="center"/>
        </w:trPr>
        <w:tc>
          <w:tcPr>
            <w:tcW w:w="2354" w:type="dxa"/>
          </w:tcPr>
          <w:p w14:paraId="176B16A2" w14:textId="77777777" w:rsidR="00FB470F" w:rsidRDefault="00FB470F" w:rsidP="002C7251">
            <w:pPr>
              <w:pStyle w:val="a0"/>
              <w:rPr>
                <w:rFonts w:eastAsiaTheme="minorEastAsia"/>
                <w:lang w:eastAsia="zh-CN"/>
              </w:rPr>
            </w:pPr>
            <w:r w:rsidRPr="00852908">
              <w:rPr>
                <w:b/>
                <w:bCs/>
              </w:rPr>
              <w:t>SNR@1%PDCCH-joint</w:t>
            </w:r>
            <w:r>
              <w:rPr>
                <w:b/>
                <w:bCs/>
              </w:rPr>
              <w:t xml:space="preserve"> </w:t>
            </w:r>
            <w:r w:rsidRPr="00852908">
              <w:rPr>
                <w:b/>
                <w:bCs/>
              </w:rPr>
              <w:t>BLER/dB</w:t>
            </w:r>
          </w:p>
        </w:tc>
        <w:tc>
          <w:tcPr>
            <w:tcW w:w="1440" w:type="dxa"/>
          </w:tcPr>
          <w:p w14:paraId="02500B4A" w14:textId="77777777" w:rsidR="00FB470F" w:rsidRDefault="00FB470F" w:rsidP="002C7251">
            <w:pPr>
              <w:pStyle w:val="a0"/>
              <w:rPr>
                <w:rFonts w:eastAsiaTheme="minorEastAsia"/>
                <w:lang w:eastAsia="zh-CN"/>
              </w:rPr>
            </w:pPr>
            <w:r>
              <w:rPr>
                <w:rFonts w:eastAsiaTheme="minorEastAsia" w:hint="eastAsia"/>
                <w:lang w:eastAsia="zh-CN"/>
              </w:rPr>
              <w:t>O</w:t>
            </w:r>
            <w:r>
              <w:rPr>
                <w:rFonts w:eastAsiaTheme="minorEastAsia"/>
                <w:lang w:eastAsia="zh-CN"/>
              </w:rPr>
              <w:t>ption1</w:t>
            </w:r>
          </w:p>
          <w:p w14:paraId="53CDBF78" w14:textId="77777777" w:rsidR="00FB470F" w:rsidRPr="003565EF" w:rsidRDefault="00FB470F" w:rsidP="002C7251">
            <w:pPr>
              <w:pStyle w:val="a0"/>
              <w:rPr>
                <w:rFonts w:eastAsiaTheme="minorEastAsia"/>
                <w:lang w:eastAsia="zh-CN"/>
              </w:rPr>
            </w:pPr>
            <w:r>
              <w:rPr>
                <w:rFonts w:eastAsiaTheme="minorEastAsia" w:hint="eastAsia"/>
                <w:lang w:eastAsia="zh-CN"/>
              </w:rPr>
              <w:t>(</w:t>
            </w:r>
            <w:r>
              <w:rPr>
                <w:rFonts w:eastAsiaTheme="minorEastAsia"/>
                <w:lang w:eastAsia="zh-CN"/>
              </w:rPr>
              <w:t>ideal results)</w:t>
            </w:r>
          </w:p>
        </w:tc>
        <w:tc>
          <w:tcPr>
            <w:tcW w:w="1559" w:type="dxa"/>
          </w:tcPr>
          <w:p w14:paraId="1737312B" w14:textId="77777777" w:rsidR="00FB470F" w:rsidRDefault="00FB470F" w:rsidP="002C7251">
            <w:pPr>
              <w:pStyle w:val="a0"/>
              <w:rPr>
                <w:rFonts w:eastAsiaTheme="minorEastAsia"/>
                <w:lang w:eastAsia="zh-CN"/>
              </w:rPr>
            </w:pPr>
            <w:r>
              <w:rPr>
                <w:rFonts w:eastAsiaTheme="minorEastAsia" w:hint="eastAsia"/>
                <w:lang w:eastAsia="zh-CN"/>
              </w:rPr>
              <w:t>O</w:t>
            </w:r>
            <w:r>
              <w:rPr>
                <w:rFonts w:eastAsiaTheme="minorEastAsia"/>
                <w:lang w:eastAsia="zh-CN"/>
              </w:rPr>
              <w:t>ption2</w:t>
            </w:r>
          </w:p>
          <w:p w14:paraId="3B660F8B" w14:textId="77777777" w:rsidR="00FB470F" w:rsidRDefault="00FB470F" w:rsidP="002C7251">
            <w:pPr>
              <w:pStyle w:val="a0"/>
              <w:rPr>
                <w:rFonts w:eastAsiaTheme="minorEastAsia"/>
                <w:lang w:eastAsia="zh-CN"/>
              </w:rPr>
            </w:pPr>
            <w:r>
              <w:rPr>
                <w:rFonts w:eastAsiaTheme="minorEastAsia" w:hint="eastAsia"/>
                <w:lang w:eastAsia="zh-CN"/>
              </w:rPr>
              <w:t>(</w:t>
            </w:r>
            <w:r>
              <w:rPr>
                <w:rFonts w:eastAsiaTheme="minorEastAsia"/>
                <w:lang w:eastAsia="zh-CN"/>
              </w:rPr>
              <w:t>ideal results)</w:t>
            </w:r>
          </w:p>
        </w:tc>
      </w:tr>
      <w:tr w:rsidR="00FB470F" w14:paraId="5FD87EDA" w14:textId="77777777" w:rsidTr="00FB470F">
        <w:trPr>
          <w:jc w:val="center"/>
        </w:trPr>
        <w:tc>
          <w:tcPr>
            <w:tcW w:w="2354" w:type="dxa"/>
          </w:tcPr>
          <w:p w14:paraId="7353F976" w14:textId="77777777" w:rsidR="00FB470F" w:rsidRDefault="00FB470F" w:rsidP="002C7251">
            <w:pPr>
              <w:pStyle w:val="a0"/>
              <w:rPr>
                <w:rFonts w:eastAsiaTheme="minorEastAsia"/>
                <w:lang w:eastAsia="zh-CN"/>
              </w:rPr>
            </w:pPr>
            <w:r>
              <w:rPr>
                <w:rFonts w:eastAsiaTheme="minorEastAsia" w:hint="eastAsia"/>
                <w:lang w:eastAsia="zh-CN"/>
              </w:rPr>
              <w:t>F</w:t>
            </w:r>
            <w:r>
              <w:rPr>
                <w:rFonts w:eastAsiaTheme="minorEastAsia"/>
                <w:lang w:eastAsia="zh-CN"/>
              </w:rPr>
              <w:t>R1 FDD 2Rx</w:t>
            </w:r>
          </w:p>
        </w:tc>
        <w:tc>
          <w:tcPr>
            <w:tcW w:w="1440" w:type="dxa"/>
          </w:tcPr>
          <w:p w14:paraId="7796171B" w14:textId="77777777" w:rsidR="00FB470F" w:rsidRDefault="00FB470F" w:rsidP="002C7251">
            <w:pPr>
              <w:pStyle w:val="a0"/>
              <w:rPr>
                <w:rFonts w:eastAsiaTheme="minorEastAsia"/>
                <w:lang w:eastAsia="zh-CN"/>
              </w:rPr>
            </w:pPr>
            <w:r>
              <w:rPr>
                <w:rFonts w:hint="eastAsia"/>
              </w:rPr>
              <w:t>4.15</w:t>
            </w:r>
          </w:p>
        </w:tc>
        <w:tc>
          <w:tcPr>
            <w:tcW w:w="1559" w:type="dxa"/>
          </w:tcPr>
          <w:p w14:paraId="54014EBC" w14:textId="77777777" w:rsidR="00FB470F" w:rsidRDefault="00FB470F" w:rsidP="002C7251">
            <w:pPr>
              <w:pStyle w:val="a0"/>
              <w:rPr>
                <w:rFonts w:eastAsiaTheme="minorEastAsia"/>
                <w:lang w:eastAsia="zh-CN"/>
              </w:rPr>
            </w:pPr>
            <w:r>
              <w:rPr>
                <w:rFonts w:eastAsiaTheme="minorEastAsia" w:hint="eastAsia"/>
                <w:lang w:eastAsia="zh-CN"/>
              </w:rPr>
              <w:t>4</w:t>
            </w:r>
            <w:r>
              <w:rPr>
                <w:rFonts w:eastAsiaTheme="minorEastAsia"/>
                <w:lang w:eastAsia="zh-CN"/>
              </w:rPr>
              <w:t>.05</w:t>
            </w:r>
          </w:p>
        </w:tc>
      </w:tr>
      <w:tr w:rsidR="00FB470F" w14:paraId="188964C7" w14:textId="77777777" w:rsidTr="00FB470F">
        <w:trPr>
          <w:jc w:val="center"/>
        </w:trPr>
        <w:tc>
          <w:tcPr>
            <w:tcW w:w="2354" w:type="dxa"/>
          </w:tcPr>
          <w:p w14:paraId="0F8759CC" w14:textId="77777777" w:rsidR="00FB470F" w:rsidRDefault="00FB470F" w:rsidP="002C7251">
            <w:pPr>
              <w:pStyle w:val="a0"/>
              <w:rPr>
                <w:rFonts w:eastAsiaTheme="minorEastAsia"/>
                <w:lang w:eastAsia="zh-CN"/>
              </w:rPr>
            </w:pPr>
            <w:r>
              <w:rPr>
                <w:rFonts w:eastAsiaTheme="minorEastAsia" w:hint="eastAsia"/>
                <w:lang w:eastAsia="zh-CN"/>
              </w:rPr>
              <w:t>F</w:t>
            </w:r>
            <w:r>
              <w:rPr>
                <w:rFonts w:eastAsiaTheme="minorEastAsia"/>
                <w:lang w:eastAsia="zh-CN"/>
              </w:rPr>
              <w:t>R1 FDD 4Rx</w:t>
            </w:r>
          </w:p>
        </w:tc>
        <w:tc>
          <w:tcPr>
            <w:tcW w:w="1440" w:type="dxa"/>
          </w:tcPr>
          <w:p w14:paraId="568CB077" w14:textId="77777777" w:rsidR="00FB470F" w:rsidRDefault="00FB470F" w:rsidP="002C7251">
            <w:pPr>
              <w:pStyle w:val="a0"/>
              <w:rPr>
                <w:rFonts w:eastAsiaTheme="minorEastAsia"/>
                <w:lang w:eastAsia="zh-CN"/>
              </w:rPr>
            </w:pPr>
            <w:r>
              <w:rPr>
                <w:rFonts w:eastAsiaTheme="minorEastAsia" w:hint="eastAsia"/>
                <w:lang w:eastAsia="zh-CN"/>
              </w:rPr>
              <w:t>-2.20</w:t>
            </w:r>
          </w:p>
        </w:tc>
        <w:tc>
          <w:tcPr>
            <w:tcW w:w="1559" w:type="dxa"/>
          </w:tcPr>
          <w:p w14:paraId="6E5A9866" w14:textId="77777777" w:rsidR="00FB470F" w:rsidRDefault="00FB470F" w:rsidP="004A453E">
            <w:pPr>
              <w:pStyle w:val="a0"/>
              <w:rPr>
                <w:rFonts w:eastAsiaTheme="minorEastAsia"/>
                <w:lang w:eastAsia="zh-CN"/>
              </w:rPr>
            </w:pPr>
            <w:r>
              <w:rPr>
                <w:rFonts w:eastAsiaTheme="minorEastAsia" w:hint="eastAsia"/>
                <w:lang w:eastAsia="zh-CN"/>
              </w:rPr>
              <w:t>-2.29</w:t>
            </w:r>
          </w:p>
        </w:tc>
      </w:tr>
      <w:tr w:rsidR="00FB470F" w14:paraId="57BC4726" w14:textId="77777777" w:rsidTr="00FB470F">
        <w:trPr>
          <w:jc w:val="center"/>
        </w:trPr>
        <w:tc>
          <w:tcPr>
            <w:tcW w:w="2354" w:type="dxa"/>
          </w:tcPr>
          <w:p w14:paraId="69EBF471" w14:textId="77777777" w:rsidR="00FB470F" w:rsidRDefault="00FB470F" w:rsidP="002C7251">
            <w:pPr>
              <w:pStyle w:val="a0"/>
              <w:rPr>
                <w:rFonts w:eastAsiaTheme="minorEastAsia"/>
                <w:lang w:eastAsia="zh-CN"/>
              </w:rPr>
            </w:pPr>
            <w:r>
              <w:rPr>
                <w:rFonts w:eastAsiaTheme="minorEastAsia" w:hint="eastAsia"/>
                <w:lang w:eastAsia="zh-CN"/>
              </w:rPr>
              <w:t>F</w:t>
            </w:r>
            <w:r>
              <w:rPr>
                <w:rFonts w:eastAsiaTheme="minorEastAsia"/>
                <w:lang w:eastAsia="zh-CN"/>
              </w:rPr>
              <w:t>R1 TDD 2Rx</w:t>
            </w:r>
          </w:p>
        </w:tc>
        <w:tc>
          <w:tcPr>
            <w:tcW w:w="1440" w:type="dxa"/>
          </w:tcPr>
          <w:p w14:paraId="1C0D7E33" w14:textId="77777777" w:rsidR="00FB470F" w:rsidRDefault="00FB470F" w:rsidP="002C7251">
            <w:pPr>
              <w:pStyle w:val="a0"/>
              <w:rPr>
                <w:rFonts w:eastAsiaTheme="minorEastAsia"/>
                <w:lang w:eastAsia="zh-CN"/>
              </w:rPr>
            </w:pPr>
            <w:r>
              <w:rPr>
                <w:rFonts w:hint="eastAsia"/>
              </w:rPr>
              <w:t>-0.33</w:t>
            </w:r>
          </w:p>
        </w:tc>
        <w:tc>
          <w:tcPr>
            <w:tcW w:w="1559" w:type="dxa"/>
          </w:tcPr>
          <w:p w14:paraId="4CAF3AA0" w14:textId="77777777" w:rsidR="00FB470F" w:rsidRDefault="00FB470F" w:rsidP="002C7251">
            <w:pPr>
              <w:pStyle w:val="a0"/>
              <w:rPr>
                <w:rFonts w:eastAsiaTheme="minorEastAsia"/>
                <w:lang w:eastAsia="zh-CN"/>
              </w:rPr>
            </w:pPr>
            <w:r>
              <w:rPr>
                <w:rFonts w:eastAsiaTheme="minorEastAsia" w:hint="eastAsia"/>
                <w:lang w:eastAsia="zh-CN"/>
              </w:rPr>
              <w:t>-</w:t>
            </w:r>
            <w:r>
              <w:rPr>
                <w:rFonts w:eastAsiaTheme="minorEastAsia"/>
                <w:lang w:eastAsia="zh-CN"/>
              </w:rPr>
              <w:t>0.37</w:t>
            </w:r>
          </w:p>
        </w:tc>
      </w:tr>
      <w:tr w:rsidR="00FB470F" w14:paraId="1D97CEC4" w14:textId="77777777" w:rsidTr="00FB470F">
        <w:trPr>
          <w:jc w:val="center"/>
        </w:trPr>
        <w:tc>
          <w:tcPr>
            <w:tcW w:w="2354" w:type="dxa"/>
          </w:tcPr>
          <w:p w14:paraId="6D027357" w14:textId="77777777" w:rsidR="00FB470F" w:rsidRDefault="00FB470F" w:rsidP="002C7251">
            <w:pPr>
              <w:pStyle w:val="a0"/>
              <w:rPr>
                <w:rFonts w:eastAsiaTheme="minorEastAsia"/>
                <w:lang w:eastAsia="zh-CN"/>
              </w:rPr>
            </w:pPr>
            <w:r>
              <w:rPr>
                <w:rFonts w:eastAsiaTheme="minorEastAsia" w:hint="eastAsia"/>
                <w:lang w:eastAsia="zh-CN"/>
              </w:rPr>
              <w:t>F</w:t>
            </w:r>
            <w:r>
              <w:rPr>
                <w:rFonts w:eastAsiaTheme="minorEastAsia"/>
                <w:lang w:eastAsia="zh-CN"/>
              </w:rPr>
              <w:t>R1 TDD 4Rx</w:t>
            </w:r>
          </w:p>
        </w:tc>
        <w:tc>
          <w:tcPr>
            <w:tcW w:w="1440" w:type="dxa"/>
          </w:tcPr>
          <w:p w14:paraId="120FB816" w14:textId="77777777" w:rsidR="00FB470F" w:rsidRDefault="00FB470F" w:rsidP="002C7251">
            <w:pPr>
              <w:pStyle w:val="a0"/>
              <w:rPr>
                <w:rFonts w:eastAsiaTheme="minorEastAsia"/>
                <w:lang w:eastAsia="zh-CN"/>
              </w:rPr>
            </w:pPr>
            <w:r>
              <w:rPr>
                <w:rFonts w:eastAsiaTheme="minorEastAsia" w:hint="eastAsia"/>
                <w:lang w:eastAsia="zh-CN"/>
              </w:rPr>
              <w:t>-4.05</w:t>
            </w:r>
          </w:p>
        </w:tc>
        <w:tc>
          <w:tcPr>
            <w:tcW w:w="1559" w:type="dxa"/>
          </w:tcPr>
          <w:p w14:paraId="0015D1A1" w14:textId="77777777" w:rsidR="00FB470F" w:rsidRDefault="00FB470F" w:rsidP="004A453E">
            <w:pPr>
              <w:pStyle w:val="a0"/>
              <w:rPr>
                <w:rFonts w:eastAsiaTheme="minorEastAsia"/>
                <w:lang w:eastAsia="zh-CN"/>
              </w:rPr>
            </w:pPr>
            <w:r>
              <w:rPr>
                <w:rFonts w:eastAsiaTheme="minorEastAsia" w:hint="eastAsia"/>
                <w:lang w:eastAsia="zh-CN"/>
              </w:rPr>
              <w:t>-4.07</w:t>
            </w:r>
          </w:p>
        </w:tc>
      </w:tr>
      <w:tr w:rsidR="00FB470F" w14:paraId="58A8194C" w14:textId="77777777" w:rsidTr="00FB470F">
        <w:trPr>
          <w:jc w:val="center"/>
        </w:trPr>
        <w:tc>
          <w:tcPr>
            <w:tcW w:w="2354" w:type="dxa"/>
          </w:tcPr>
          <w:p w14:paraId="63E40959" w14:textId="77777777" w:rsidR="00FB470F" w:rsidRDefault="00FB470F" w:rsidP="002C7251">
            <w:pPr>
              <w:pStyle w:val="a0"/>
              <w:rPr>
                <w:rFonts w:eastAsiaTheme="minorEastAsia"/>
                <w:lang w:eastAsia="zh-CN"/>
              </w:rPr>
            </w:pPr>
            <w:r>
              <w:rPr>
                <w:rFonts w:eastAsiaTheme="minorEastAsia" w:hint="eastAsia"/>
                <w:lang w:eastAsia="zh-CN"/>
              </w:rPr>
              <w:t>F</w:t>
            </w:r>
            <w:r>
              <w:rPr>
                <w:rFonts w:eastAsiaTheme="minorEastAsia"/>
                <w:lang w:eastAsia="zh-CN"/>
              </w:rPr>
              <w:t>R2 TDD 2Rx</w:t>
            </w:r>
          </w:p>
        </w:tc>
        <w:tc>
          <w:tcPr>
            <w:tcW w:w="1440" w:type="dxa"/>
          </w:tcPr>
          <w:p w14:paraId="3E47747F" w14:textId="77777777" w:rsidR="00FB470F" w:rsidRDefault="00FB470F" w:rsidP="002C7251">
            <w:pPr>
              <w:pStyle w:val="a0"/>
              <w:rPr>
                <w:rFonts w:eastAsiaTheme="minorEastAsia"/>
                <w:lang w:eastAsia="zh-CN"/>
              </w:rPr>
            </w:pPr>
            <w:r>
              <w:rPr>
                <w:rFonts w:eastAsiaTheme="minorEastAsia" w:hint="eastAsia"/>
                <w:lang w:eastAsia="zh-CN"/>
              </w:rPr>
              <w:t>0</w:t>
            </w:r>
            <w:r>
              <w:rPr>
                <w:rFonts w:eastAsiaTheme="minorEastAsia"/>
                <w:lang w:eastAsia="zh-CN"/>
              </w:rPr>
              <w:t>.64</w:t>
            </w:r>
          </w:p>
        </w:tc>
        <w:tc>
          <w:tcPr>
            <w:tcW w:w="1559" w:type="dxa"/>
          </w:tcPr>
          <w:p w14:paraId="564D0BD2" w14:textId="77777777" w:rsidR="00FB470F" w:rsidRDefault="00FB470F" w:rsidP="002C7251">
            <w:pPr>
              <w:pStyle w:val="a0"/>
              <w:rPr>
                <w:rFonts w:eastAsiaTheme="minorEastAsia"/>
                <w:lang w:eastAsia="zh-CN"/>
              </w:rPr>
            </w:pPr>
          </w:p>
        </w:tc>
      </w:tr>
    </w:tbl>
    <w:p w14:paraId="43DF6495" w14:textId="77777777" w:rsidR="00C61393" w:rsidRPr="005A3C28" w:rsidRDefault="00C61393" w:rsidP="005A3C28">
      <w:pPr>
        <w:pStyle w:val="a0"/>
        <w:rPr>
          <w:rFonts w:eastAsiaTheme="minorEastAsia"/>
          <w:lang w:eastAsia="zh-CN"/>
        </w:rPr>
      </w:pPr>
    </w:p>
    <w:p w14:paraId="6C227826" w14:textId="77777777" w:rsidR="00C72029" w:rsidRPr="000A4C5A" w:rsidRDefault="00C72029" w:rsidP="000820D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Conclusion</w:t>
      </w:r>
    </w:p>
    <w:p w14:paraId="016849B6" w14:textId="77777777" w:rsidR="00783630" w:rsidRPr="00C61393" w:rsidRDefault="004B0E9D" w:rsidP="00C61393">
      <w:pPr>
        <w:pStyle w:val="a0"/>
        <w:tabs>
          <w:tab w:val="num" w:pos="284"/>
          <w:tab w:val="left" w:pos="5103"/>
        </w:tabs>
        <w:snapToGrid w:val="0"/>
        <w:jc w:val="left"/>
        <w:rPr>
          <w:rFonts w:eastAsia="宋体"/>
          <w:sz w:val="21"/>
          <w:szCs w:val="21"/>
          <w:lang w:eastAsia="zh-CN"/>
        </w:rPr>
      </w:pPr>
      <w:r>
        <w:rPr>
          <w:rFonts w:eastAsia="宋体" w:hint="eastAsia"/>
          <w:sz w:val="21"/>
          <w:szCs w:val="21"/>
          <w:lang w:eastAsia="zh-CN"/>
        </w:rPr>
        <w:t xml:space="preserve">In this contribution, we discuss the </w:t>
      </w:r>
      <w:r w:rsidR="0063737B">
        <w:rPr>
          <w:rFonts w:eastAsia="宋体" w:hint="eastAsia"/>
          <w:sz w:val="21"/>
          <w:szCs w:val="21"/>
          <w:lang w:eastAsia="zh-CN"/>
        </w:rPr>
        <w:t xml:space="preserve">demodulation on </w:t>
      </w:r>
      <w:r>
        <w:rPr>
          <w:rFonts w:eastAsia="宋体" w:hint="eastAsia"/>
          <w:sz w:val="21"/>
          <w:szCs w:val="21"/>
          <w:lang w:eastAsia="zh-CN"/>
        </w:rPr>
        <w:t>UE power saving and provide our views</w:t>
      </w:r>
      <w:r w:rsidR="00C61393">
        <w:rPr>
          <w:rFonts w:eastAsia="宋体"/>
          <w:sz w:val="21"/>
          <w:szCs w:val="21"/>
          <w:lang w:eastAsia="zh-CN"/>
        </w:rPr>
        <w:t xml:space="preserve"> and simulation results</w:t>
      </w:r>
      <w:r w:rsidR="0017589D">
        <w:rPr>
          <w:rFonts w:eastAsia="宋体"/>
          <w:sz w:val="21"/>
          <w:szCs w:val="21"/>
          <w:lang w:eastAsia="zh-CN"/>
        </w:rPr>
        <w:t>, the proposal</w:t>
      </w:r>
      <w:r w:rsidR="0017589D">
        <w:rPr>
          <w:rFonts w:eastAsia="宋体" w:hint="eastAsia"/>
          <w:sz w:val="21"/>
          <w:szCs w:val="21"/>
          <w:lang w:eastAsia="zh-CN"/>
        </w:rPr>
        <w:t xml:space="preserve"> is </w:t>
      </w:r>
      <w:r w:rsidR="00EB4DED">
        <w:rPr>
          <w:rFonts w:eastAsia="宋体"/>
          <w:sz w:val="21"/>
          <w:szCs w:val="21"/>
          <w:lang w:eastAsia="zh-CN"/>
        </w:rPr>
        <w:t>provided as follows:</w:t>
      </w:r>
    </w:p>
    <w:p w14:paraId="5822E6C1" w14:textId="163235F5" w:rsidR="001733EF" w:rsidRPr="001733EF" w:rsidRDefault="001733EF" w:rsidP="001733EF">
      <w:pPr>
        <w:pStyle w:val="a0"/>
        <w:spacing w:before="60" w:after="0"/>
        <w:jc w:val="left"/>
        <w:rPr>
          <w:rFonts w:eastAsiaTheme="minorEastAsia"/>
          <w:b/>
          <w:bCs/>
          <w:i/>
          <w:iCs/>
          <w:szCs w:val="20"/>
          <w:lang w:eastAsia="zh-CN"/>
        </w:rPr>
      </w:pPr>
      <w:r w:rsidRPr="001733EF">
        <w:rPr>
          <w:rFonts w:eastAsiaTheme="minorEastAsia" w:hint="eastAsia"/>
          <w:b/>
          <w:bCs/>
          <w:i/>
          <w:iCs/>
          <w:szCs w:val="20"/>
          <w:lang w:eastAsia="zh-CN"/>
        </w:rPr>
        <w:t>P</w:t>
      </w:r>
      <w:r w:rsidRPr="001733EF">
        <w:rPr>
          <w:rFonts w:eastAsiaTheme="minorEastAsia"/>
          <w:b/>
          <w:bCs/>
          <w:i/>
          <w:iCs/>
          <w:szCs w:val="20"/>
          <w:lang w:eastAsia="zh-CN"/>
        </w:rPr>
        <w:t>roposal 1: Use</w:t>
      </w:r>
      <w:r w:rsidR="00C73EE1">
        <w:rPr>
          <w:rFonts w:eastAsiaTheme="minorEastAsia"/>
          <w:b/>
          <w:bCs/>
          <w:i/>
          <w:iCs/>
          <w:szCs w:val="20"/>
          <w:lang w:eastAsia="zh-CN"/>
        </w:rPr>
        <w:t xml:space="preserve"> the</w:t>
      </w:r>
      <w:r w:rsidRPr="001733EF">
        <w:rPr>
          <w:rFonts w:eastAsiaTheme="minorEastAsia"/>
          <w:b/>
          <w:bCs/>
          <w:i/>
          <w:iCs/>
          <w:szCs w:val="20"/>
          <w:lang w:eastAsia="zh-CN"/>
        </w:rPr>
        <w:t xml:space="preserve"> same WUS parameter’s configuration for 2RX and 4RX test</w:t>
      </w:r>
      <w:r>
        <w:rPr>
          <w:rFonts w:eastAsiaTheme="minorEastAsia"/>
          <w:b/>
          <w:bCs/>
          <w:i/>
          <w:iCs/>
          <w:szCs w:val="20"/>
          <w:lang w:eastAsia="zh-CN"/>
        </w:rPr>
        <w:t xml:space="preserve">s under </w:t>
      </w:r>
      <w:r w:rsidRPr="001733EF">
        <w:rPr>
          <w:rFonts w:eastAsiaTheme="minorEastAsia"/>
          <w:b/>
          <w:bCs/>
          <w:i/>
          <w:iCs/>
          <w:szCs w:val="20"/>
          <w:lang w:eastAsia="zh-CN"/>
        </w:rPr>
        <w:t>the same duplex mode.</w:t>
      </w:r>
    </w:p>
    <w:p w14:paraId="15041193" w14:textId="55CBDA6C" w:rsidR="001733EF" w:rsidRPr="001733EF" w:rsidRDefault="001733EF" w:rsidP="008634FE">
      <w:pPr>
        <w:pStyle w:val="a0"/>
        <w:spacing w:before="60" w:after="0"/>
        <w:jc w:val="left"/>
        <w:rPr>
          <w:rFonts w:eastAsiaTheme="minorEastAsia"/>
          <w:b/>
          <w:bCs/>
          <w:i/>
          <w:iCs/>
          <w:szCs w:val="20"/>
          <w:lang w:eastAsia="zh-CN"/>
        </w:rPr>
      </w:pPr>
      <w:r w:rsidRPr="001733EF">
        <w:rPr>
          <w:rFonts w:eastAsiaTheme="minorEastAsia" w:hint="eastAsia"/>
          <w:b/>
          <w:bCs/>
          <w:i/>
          <w:iCs/>
          <w:szCs w:val="20"/>
          <w:lang w:eastAsia="zh-CN"/>
        </w:rPr>
        <w:t>P</w:t>
      </w:r>
      <w:r w:rsidRPr="001733EF">
        <w:rPr>
          <w:rFonts w:eastAsiaTheme="minorEastAsia"/>
          <w:b/>
          <w:bCs/>
          <w:i/>
          <w:iCs/>
          <w:szCs w:val="20"/>
          <w:lang w:eastAsia="zh-CN"/>
        </w:rPr>
        <w:t xml:space="preserve">roposal </w:t>
      </w:r>
      <w:r>
        <w:rPr>
          <w:rFonts w:eastAsiaTheme="minorEastAsia"/>
          <w:b/>
          <w:bCs/>
          <w:i/>
          <w:iCs/>
          <w:szCs w:val="20"/>
          <w:lang w:eastAsia="zh-CN"/>
        </w:rPr>
        <w:t>2</w:t>
      </w:r>
      <w:r w:rsidRPr="001733EF">
        <w:rPr>
          <w:rFonts w:eastAsiaTheme="minorEastAsia"/>
          <w:b/>
          <w:bCs/>
          <w:i/>
          <w:iCs/>
          <w:szCs w:val="20"/>
          <w:lang w:eastAsia="zh-CN"/>
        </w:rPr>
        <w:t xml:space="preserve">: In order to cover </w:t>
      </w:r>
      <w:r w:rsidR="00C73EE1">
        <w:rPr>
          <w:rFonts w:eastAsiaTheme="minorEastAsia"/>
          <w:b/>
          <w:bCs/>
          <w:i/>
          <w:iCs/>
          <w:szCs w:val="20"/>
          <w:lang w:eastAsia="zh-CN"/>
        </w:rPr>
        <w:t xml:space="preserve">the </w:t>
      </w:r>
      <w:r w:rsidRPr="001733EF">
        <w:rPr>
          <w:rFonts w:eastAsiaTheme="minorEastAsia"/>
          <w:b/>
          <w:bCs/>
          <w:i/>
          <w:iCs/>
          <w:szCs w:val="20"/>
          <w:lang w:eastAsia="zh-CN"/>
        </w:rPr>
        <w:t>typical DCI format 2-6 configuration, us</w:t>
      </w:r>
      <w:r>
        <w:rPr>
          <w:rFonts w:eastAsiaTheme="minorEastAsia"/>
          <w:b/>
          <w:bCs/>
          <w:i/>
          <w:iCs/>
          <w:szCs w:val="20"/>
          <w:lang w:eastAsia="zh-CN"/>
        </w:rPr>
        <w:t>e</w:t>
      </w:r>
      <w:r w:rsidRPr="001733EF">
        <w:rPr>
          <w:rFonts w:eastAsiaTheme="minorEastAsia"/>
          <w:b/>
          <w:bCs/>
          <w:i/>
          <w:iCs/>
          <w:szCs w:val="20"/>
          <w:lang w:eastAsia="zh-CN"/>
        </w:rPr>
        <w:t xml:space="preserve"> different WUS parameter’s configuration</w:t>
      </w:r>
      <w:r w:rsidR="00C73EE1">
        <w:rPr>
          <w:rFonts w:eastAsiaTheme="minorEastAsia"/>
          <w:b/>
          <w:bCs/>
          <w:i/>
          <w:iCs/>
          <w:szCs w:val="20"/>
          <w:lang w:eastAsia="zh-CN"/>
        </w:rPr>
        <w:t>s</w:t>
      </w:r>
      <w:r w:rsidRPr="001733EF">
        <w:rPr>
          <w:rFonts w:eastAsiaTheme="minorEastAsia"/>
          <w:b/>
          <w:bCs/>
          <w:i/>
          <w:iCs/>
          <w:szCs w:val="20"/>
          <w:lang w:eastAsia="zh-CN"/>
        </w:rPr>
        <w:t xml:space="preserve"> between TDD tests and FDD tests.</w:t>
      </w:r>
    </w:p>
    <w:p w14:paraId="081EE128" w14:textId="6E4C1464" w:rsidR="008634FE" w:rsidRPr="00E73324" w:rsidRDefault="008634FE" w:rsidP="008634FE">
      <w:pPr>
        <w:pStyle w:val="a0"/>
        <w:spacing w:before="60" w:after="0"/>
        <w:jc w:val="left"/>
        <w:rPr>
          <w:rFonts w:eastAsiaTheme="minorEastAsia"/>
          <w:b/>
          <w:bCs/>
          <w:i/>
          <w:iCs/>
          <w:szCs w:val="20"/>
          <w:lang w:eastAsia="zh-CN"/>
        </w:rPr>
      </w:pPr>
      <w:r w:rsidRPr="00E73324">
        <w:rPr>
          <w:rFonts w:eastAsiaTheme="minorEastAsia" w:hint="eastAsia"/>
          <w:b/>
          <w:bCs/>
          <w:i/>
          <w:iCs/>
          <w:szCs w:val="20"/>
          <w:lang w:eastAsia="zh-CN"/>
        </w:rPr>
        <w:t>P</w:t>
      </w:r>
      <w:r w:rsidRPr="00E73324">
        <w:rPr>
          <w:rFonts w:eastAsiaTheme="minorEastAsia"/>
          <w:b/>
          <w:bCs/>
          <w:i/>
          <w:iCs/>
          <w:szCs w:val="20"/>
          <w:lang w:eastAsia="zh-CN"/>
        </w:rPr>
        <w:t>ropos</w:t>
      </w:r>
      <w:r w:rsidR="001733EF">
        <w:rPr>
          <w:rFonts w:eastAsiaTheme="minorEastAsia"/>
          <w:b/>
          <w:bCs/>
          <w:i/>
          <w:iCs/>
          <w:szCs w:val="20"/>
          <w:lang w:eastAsia="zh-CN"/>
        </w:rPr>
        <w:t>al 3</w:t>
      </w:r>
      <w:r w:rsidRPr="00E73324">
        <w:rPr>
          <w:rFonts w:eastAsiaTheme="minorEastAsia"/>
          <w:b/>
          <w:bCs/>
          <w:i/>
          <w:iCs/>
          <w:szCs w:val="20"/>
          <w:lang w:eastAsia="zh-CN"/>
        </w:rPr>
        <w:t xml:space="preserve">: </w:t>
      </w:r>
    </w:p>
    <w:p w14:paraId="23B06977" w14:textId="77777777" w:rsidR="008634FE" w:rsidRPr="00E73324" w:rsidRDefault="008634FE" w:rsidP="008634FE">
      <w:pPr>
        <w:pStyle w:val="a0"/>
        <w:numPr>
          <w:ilvl w:val="0"/>
          <w:numId w:val="26"/>
        </w:numPr>
        <w:spacing w:before="60" w:after="0"/>
        <w:jc w:val="left"/>
        <w:rPr>
          <w:rFonts w:eastAsiaTheme="minorEastAsia"/>
          <w:b/>
          <w:bCs/>
          <w:i/>
          <w:iCs/>
          <w:szCs w:val="20"/>
          <w:lang w:eastAsia="zh-CN"/>
        </w:rPr>
      </w:pPr>
      <w:r w:rsidRPr="00E73324">
        <w:rPr>
          <w:rFonts w:eastAsiaTheme="minorEastAsia"/>
          <w:b/>
          <w:bCs/>
          <w:i/>
          <w:iCs/>
          <w:szCs w:val="20"/>
          <w:lang w:eastAsia="zh-CN"/>
        </w:rPr>
        <w:t>For FDD 2Rx, payload=36bits, AL=16;</w:t>
      </w:r>
    </w:p>
    <w:p w14:paraId="41CABAF8" w14:textId="77777777" w:rsidR="008634FE" w:rsidRPr="00E73324" w:rsidRDefault="008634FE" w:rsidP="008634FE">
      <w:pPr>
        <w:pStyle w:val="a0"/>
        <w:numPr>
          <w:ilvl w:val="0"/>
          <w:numId w:val="26"/>
        </w:numPr>
        <w:spacing w:before="60" w:after="0"/>
        <w:jc w:val="left"/>
        <w:rPr>
          <w:rFonts w:eastAsiaTheme="minorEastAsia"/>
          <w:b/>
          <w:bCs/>
          <w:i/>
          <w:iCs/>
          <w:szCs w:val="20"/>
          <w:lang w:eastAsia="zh-CN"/>
        </w:rPr>
      </w:pPr>
      <w:r w:rsidRPr="00E73324">
        <w:rPr>
          <w:rFonts w:eastAsiaTheme="minorEastAsia"/>
          <w:b/>
          <w:bCs/>
          <w:i/>
          <w:iCs/>
          <w:szCs w:val="20"/>
          <w:lang w:eastAsia="zh-CN"/>
        </w:rPr>
        <w:t>For FDD 4Rx, payload=36bit, AL=16</w:t>
      </w:r>
      <w:r w:rsidRPr="00E73324">
        <w:rPr>
          <w:rFonts w:eastAsiaTheme="minorEastAsia" w:hint="eastAsia"/>
          <w:b/>
          <w:bCs/>
          <w:i/>
          <w:iCs/>
          <w:szCs w:val="20"/>
          <w:lang w:eastAsia="zh-CN"/>
        </w:rPr>
        <w:t>;</w:t>
      </w:r>
    </w:p>
    <w:p w14:paraId="1973938A" w14:textId="77777777" w:rsidR="008634FE" w:rsidRPr="00E73324" w:rsidRDefault="008634FE" w:rsidP="008634FE">
      <w:pPr>
        <w:pStyle w:val="a0"/>
        <w:numPr>
          <w:ilvl w:val="0"/>
          <w:numId w:val="26"/>
        </w:numPr>
        <w:spacing w:before="60" w:after="0"/>
        <w:jc w:val="left"/>
        <w:rPr>
          <w:rFonts w:eastAsiaTheme="minorEastAsia"/>
          <w:b/>
          <w:bCs/>
          <w:i/>
          <w:iCs/>
          <w:szCs w:val="20"/>
          <w:lang w:eastAsia="zh-CN"/>
        </w:rPr>
      </w:pPr>
      <w:r w:rsidRPr="00E73324">
        <w:rPr>
          <w:rFonts w:eastAsiaTheme="minorEastAsia"/>
          <w:b/>
          <w:bCs/>
          <w:i/>
          <w:iCs/>
          <w:szCs w:val="20"/>
          <w:lang w:eastAsia="zh-CN"/>
        </w:rPr>
        <w:t>For TDD 2Rx, payload=12bit, AL=8;</w:t>
      </w:r>
    </w:p>
    <w:p w14:paraId="01EFC7A3" w14:textId="77777777" w:rsidR="008634FE" w:rsidRPr="00E73324" w:rsidRDefault="008634FE" w:rsidP="008634FE">
      <w:pPr>
        <w:pStyle w:val="a0"/>
        <w:numPr>
          <w:ilvl w:val="0"/>
          <w:numId w:val="26"/>
        </w:numPr>
        <w:spacing w:before="60" w:after="0"/>
        <w:jc w:val="left"/>
        <w:rPr>
          <w:rFonts w:eastAsiaTheme="minorEastAsia"/>
          <w:b/>
          <w:bCs/>
          <w:i/>
          <w:iCs/>
          <w:szCs w:val="20"/>
          <w:lang w:eastAsia="zh-CN"/>
        </w:rPr>
      </w:pPr>
      <w:r w:rsidRPr="00E73324">
        <w:rPr>
          <w:rFonts w:eastAsiaTheme="minorEastAsia"/>
          <w:b/>
          <w:bCs/>
          <w:i/>
          <w:iCs/>
          <w:szCs w:val="20"/>
          <w:lang w:eastAsia="zh-CN"/>
        </w:rPr>
        <w:t>For TDD 4Rx, payload=12bits, AL=8</w:t>
      </w:r>
      <w:r w:rsidRPr="00E73324">
        <w:rPr>
          <w:rFonts w:eastAsiaTheme="minorEastAsia" w:hint="eastAsia"/>
          <w:b/>
          <w:bCs/>
          <w:i/>
          <w:iCs/>
          <w:szCs w:val="20"/>
          <w:lang w:eastAsia="zh-CN"/>
        </w:rPr>
        <w:t>;</w:t>
      </w:r>
    </w:p>
    <w:p w14:paraId="51ECDAB0" w14:textId="41F8C334" w:rsidR="009219FB" w:rsidRPr="009219FB" w:rsidRDefault="009219FB" w:rsidP="0050267E">
      <w:pPr>
        <w:pStyle w:val="a0"/>
        <w:spacing w:before="120"/>
        <w:jc w:val="left"/>
        <w:rPr>
          <w:rFonts w:eastAsiaTheme="minorEastAsia"/>
          <w:b/>
          <w:bCs/>
          <w:i/>
          <w:iCs/>
          <w:szCs w:val="20"/>
          <w:lang w:eastAsia="zh-CN"/>
        </w:rPr>
      </w:pPr>
      <w:r w:rsidRPr="00BA5963">
        <w:rPr>
          <w:rFonts w:eastAsiaTheme="minorEastAsia" w:hint="eastAsia"/>
          <w:b/>
          <w:bCs/>
          <w:i/>
          <w:iCs/>
          <w:szCs w:val="20"/>
          <w:lang w:eastAsia="zh-CN"/>
        </w:rPr>
        <w:t>P</w:t>
      </w:r>
      <w:r w:rsidRPr="00BA5963">
        <w:rPr>
          <w:rFonts w:eastAsiaTheme="minorEastAsia"/>
          <w:b/>
          <w:bCs/>
          <w:i/>
          <w:iCs/>
          <w:szCs w:val="20"/>
          <w:lang w:eastAsia="zh-CN"/>
        </w:rPr>
        <w:t>ropos</w:t>
      </w:r>
      <w:r w:rsidR="001733EF">
        <w:rPr>
          <w:rFonts w:eastAsiaTheme="minorEastAsia"/>
          <w:b/>
          <w:bCs/>
          <w:i/>
          <w:iCs/>
          <w:szCs w:val="20"/>
          <w:lang w:eastAsia="zh-CN"/>
        </w:rPr>
        <w:t>al 4</w:t>
      </w:r>
      <w:r w:rsidRPr="00BA5963">
        <w:rPr>
          <w:rFonts w:eastAsiaTheme="minorEastAsia"/>
          <w:b/>
          <w:bCs/>
          <w:i/>
          <w:iCs/>
          <w:szCs w:val="20"/>
          <w:lang w:eastAsia="zh-CN"/>
        </w:rPr>
        <w:t xml:space="preserve">: </w:t>
      </w:r>
      <w:r>
        <w:rPr>
          <w:rFonts w:eastAsiaTheme="minorEastAsia"/>
          <w:b/>
          <w:bCs/>
          <w:i/>
          <w:iCs/>
          <w:szCs w:val="20"/>
          <w:lang w:eastAsia="zh-CN"/>
        </w:rPr>
        <w:t>For FR2, payload=12bit, AL=8;</w:t>
      </w:r>
    </w:p>
    <w:p w14:paraId="068E857B" w14:textId="77777777" w:rsidR="00C72029" w:rsidRPr="00152372" w:rsidRDefault="00C72029" w:rsidP="000820D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52372">
        <w:rPr>
          <w:rFonts w:eastAsia="宋体" w:hint="eastAsia"/>
          <w:lang w:eastAsia="zh-CN"/>
        </w:rPr>
        <w:lastRenderedPageBreak/>
        <w:t>Reference</w:t>
      </w:r>
      <w:r w:rsidR="006629A1">
        <w:rPr>
          <w:rFonts w:eastAsia="宋体" w:hint="eastAsia"/>
          <w:lang w:eastAsia="zh-CN"/>
        </w:rPr>
        <w:t>s</w:t>
      </w:r>
    </w:p>
    <w:p w14:paraId="24A3769C" w14:textId="77777777" w:rsidR="00021CCA" w:rsidRDefault="009823BD" w:rsidP="006E721B">
      <w:pPr>
        <w:pStyle w:val="2"/>
      </w:pPr>
      <w:r>
        <w:rPr>
          <w:rFonts w:hint="eastAsia"/>
        </w:rPr>
        <w:t>R4-20</w:t>
      </w:r>
      <w:r w:rsidR="00640083">
        <w:t>1</w:t>
      </w:r>
      <w:r w:rsidR="00BA561F">
        <w:t>7677</w:t>
      </w:r>
      <w:r w:rsidR="00D661F9">
        <w:rPr>
          <w:rFonts w:hint="eastAsia"/>
        </w:rPr>
        <w:t xml:space="preserve">, </w:t>
      </w:r>
      <w:r w:rsidRPr="009823BD">
        <w:t>WF on power saving demodulation</w:t>
      </w:r>
      <w:r>
        <w:rPr>
          <w:rFonts w:hint="eastAsia"/>
        </w:rPr>
        <w:t xml:space="preserve">, </w:t>
      </w:r>
      <w:r w:rsidR="00D661F9">
        <w:rPr>
          <w:rFonts w:hint="eastAsia"/>
        </w:rPr>
        <w:t>C</w:t>
      </w:r>
      <w:r w:rsidR="00BA561F">
        <w:t>MCC, CATT</w:t>
      </w:r>
    </w:p>
    <w:p w14:paraId="2E09F79E" w14:textId="77777777" w:rsidR="005B2A59" w:rsidRPr="00BA561F" w:rsidRDefault="005B2A59" w:rsidP="005B2A59">
      <w:pPr>
        <w:pStyle w:val="2"/>
        <w:numPr>
          <w:ilvl w:val="0"/>
          <w:numId w:val="0"/>
        </w:numPr>
        <w:ind w:left="420"/>
      </w:pPr>
    </w:p>
    <w:sectPr w:rsidR="005B2A59" w:rsidRPr="00BA561F" w:rsidSect="00022151">
      <w:footerReference w:type="default" r:id="rId1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007EF" w14:textId="77777777" w:rsidR="00994132" w:rsidRDefault="00994132" w:rsidP="00E7784C">
      <w:r>
        <w:separator/>
      </w:r>
    </w:p>
  </w:endnote>
  <w:endnote w:type="continuationSeparator" w:id="0">
    <w:p w14:paraId="2744F825" w14:textId="77777777" w:rsidR="00994132" w:rsidRDefault="00994132"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73E6E" w14:textId="77777777" w:rsidR="00EF07D6" w:rsidRPr="003B0AB3" w:rsidRDefault="005E0DBE" w:rsidP="00CB33AF">
    <w:pPr>
      <w:pStyle w:val="a9"/>
      <w:jc w:val="center"/>
      <w:rPr>
        <w:rFonts w:eastAsia="宋体"/>
        <w:lang w:eastAsia="zh-CN"/>
      </w:rPr>
    </w:pPr>
    <w:r>
      <w:rPr>
        <w:noProof/>
        <w:lang w:val="zh-CN" w:eastAsia="zh-CN"/>
      </w:rPr>
      <w:fldChar w:fldCharType="begin"/>
    </w:r>
    <w:r w:rsidR="00815E10">
      <w:rPr>
        <w:noProof/>
        <w:lang w:val="zh-CN" w:eastAsia="zh-CN"/>
      </w:rPr>
      <w:instrText>PAGE   \* MERGEFORMAT</w:instrText>
    </w:r>
    <w:r>
      <w:rPr>
        <w:noProof/>
        <w:lang w:val="zh-CN" w:eastAsia="zh-CN"/>
      </w:rPr>
      <w:fldChar w:fldCharType="separate"/>
    </w:r>
    <w:r w:rsidR="00C72F93">
      <w:rPr>
        <w:noProof/>
        <w:lang w:val="zh-CN" w:eastAsia="zh-CN"/>
      </w:rPr>
      <w:t>1</w:t>
    </w:r>
    <w:r>
      <w:rPr>
        <w:noProof/>
        <w:lang w:val="zh-CN"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0F2B8" w14:textId="77777777" w:rsidR="00994132" w:rsidRDefault="00994132" w:rsidP="00E7784C">
      <w:r>
        <w:separator/>
      </w:r>
    </w:p>
  </w:footnote>
  <w:footnote w:type="continuationSeparator" w:id="0">
    <w:p w14:paraId="3C2ADE92" w14:textId="77777777" w:rsidR="00994132" w:rsidRDefault="00994132"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61810"/>
    <w:multiLevelType w:val="hybridMultilevel"/>
    <w:tmpl w:val="88BC3314"/>
    <w:lvl w:ilvl="0" w:tplc="913063E0">
      <w:start w:val="1"/>
      <w:numFmt w:val="bullet"/>
      <w:lvlText w:val="•"/>
      <w:lvlJc w:val="left"/>
      <w:pPr>
        <w:ind w:left="840" w:hanging="420"/>
      </w:pPr>
      <w:rPr>
        <w:rFonts w:ascii="Arial" w:hAnsi="Arial" w:hint="default"/>
      </w:rPr>
    </w:lvl>
    <w:lvl w:ilvl="1" w:tplc="913063E0">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6D3100"/>
    <w:multiLevelType w:val="hybridMultilevel"/>
    <w:tmpl w:val="35B60784"/>
    <w:lvl w:ilvl="0" w:tplc="913063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913063E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424179"/>
    <w:multiLevelType w:val="hybridMultilevel"/>
    <w:tmpl w:val="26EEE582"/>
    <w:lvl w:ilvl="0" w:tplc="913063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3063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E0840FF"/>
    <w:multiLevelType w:val="hybridMultilevel"/>
    <w:tmpl w:val="67E66B0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235171"/>
    <w:multiLevelType w:val="hybridMultilevel"/>
    <w:tmpl w:val="26CA9336"/>
    <w:lvl w:ilvl="0" w:tplc="913063E0">
      <w:start w:val="1"/>
      <w:numFmt w:val="bullet"/>
      <w:lvlText w:val="•"/>
      <w:lvlJc w:val="left"/>
      <w:pPr>
        <w:ind w:left="840" w:hanging="420"/>
      </w:pPr>
      <w:rPr>
        <w:rFonts w:ascii="Arial" w:hAnsi="Arial" w:hint="default"/>
      </w:rPr>
    </w:lvl>
    <w:lvl w:ilvl="1" w:tplc="913063E0">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00B0534"/>
    <w:multiLevelType w:val="hybridMultilevel"/>
    <w:tmpl w:val="A81A791E"/>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C3E10"/>
    <w:multiLevelType w:val="hybridMultilevel"/>
    <w:tmpl w:val="7D049FE8"/>
    <w:lvl w:ilvl="0" w:tplc="913063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70809B3"/>
    <w:multiLevelType w:val="hybridMultilevel"/>
    <w:tmpl w:val="7DFCD2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903732"/>
    <w:multiLevelType w:val="hybridMultilevel"/>
    <w:tmpl w:val="8B98CCCE"/>
    <w:lvl w:ilvl="0" w:tplc="913063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977633"/>
    <w:multiLevelType w:val="hybridMultilevel"/>
    <w:tmpl w:val="9EC8E11A"/>
    <w:lvl w:ilvl="0" w:tplc="913063E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913063E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E312386"/>
    <w:multiLevelType w:val="hybridMultilevel"/>
    <w:tmpl w:val="0762A37C"/>
    <w:lvl w:ilvl="0" w:tplc="913063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913063E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2661AE"/>
    <w:multiLevelType w:val="hybridMultilevel"/>
    <w:tmpl w:val="37D2D9D8"/>
    <w:lvl w:ilvl="0" w:tplc="913063E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913063E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A0023FF"/>
    <w:multiLevelType w:val="hybridMultilevel"/>
    <w:tmpl w:val="2820AA8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E70801"/>
    <w:multiLevelType w:val="hybridMultilevel"/>
    <w:tmpl w:val="8FD6A34C"/>
    <w:lvl w:ilvl="0" w:tplc="913063E0">
      <w:start w:val="1"/>
      <w:numFmt w:val="bullet"/>
      <w:lvlText w:val="•"/>
      <w:lvlJc w:val="left"/>
      <w:pPr>
        <w:ind w:left="840" w:hanging="420"/>
      </w:pPr>
      <w:rPr>
        <w:rFonts w:ascii="Arial" w:hAnsi="Arial" w:hint="default"/>
      </w:rPr>
    </w:lvl>
    <w:lvl w:ilvl="1" w:tplc="913063E0">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5B215A"/>
    <w:multiLevelType w:val="hybridMultilevel"/>
    <w:tmpl w:val="475045E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674A38"/>
    <w:multiLevelType w:val="hybridMultilevel"/>
    <w:tmpl w:val="13C4AB42"/>
    <w:lvl w:ilvl="0" w:tplc="913063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763667"/>
    <w:multiLevelType w:val="hybridMultilevel"/>
    <w:tmpl w:val="91A4A58E"/>
    <w:lvl w:ilvl="0" w:tplc="913063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3063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B27420"/>
    <w:multiLevelType w:val="hybridMultilevel"/>
    <w:tmpl w:val="755812FA"/>
    <w:lvl w:ilvl="0" w:tplc="04090003">
      <w:start w:val="1"/>
      <w:numFmt w:val="bullet"/>
      <w:lvlText w:val=""/>
      <w:lvlJc w:val="left"/>
      <w:pPr>
        <w:ind w:left="420" w:hanging="420"/>
      </w:pPr>
      <w:rPr>
        <w:rFonts w:ascii="Wingdings" w:hAnsi="Wingdings" w:hint="default"/>
      </w:rPr>
    </w:lvl>
    <w:lvl w:ilvl="1" w:tplc="913063E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5B4F67"/>
    <w:multiLevelType w:val="hybridMultilevel"/>
    <w:tmpl w:val="53B01A7A"/>
    <w:lvl w:ilvl="0" w:tplc="3CE0A5CE">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FC399B"/>
    <w:multiLevelType w:val="hybridMultilevel"/>
    <w:tmpl w:val="6C50DA7C"/>
    <w:lvl w:ilvl="0" w:tplc="913063E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EE922D1"/>
    <w:multiLevelType w:val="hybridMultilevel"/>
    <w:tmpl w:val="DF44BB96"/>
    <w:lvl w:ilvl="0" w:tplc="913063E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8245CA2"/>
    <w:multiLevelType w:val="hybridMultilevel"/>
    <w:tmpl w:val="E8C42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BA671E"/>
    <w:multiLevelType w:val="hybridMultilevel"/>
    <w:tmpl w:val="576C455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84B9F"/>
    <w:multiLevelType w:val="hybridMultilevel"/>
    <w:tmpl w:val="C8CA78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5"/>
  </w:num>
  <w:num w:numId="3">
    <w:abstractNumId w:val="20"/>
  </w:num>
  <w:num w:numId="4">
    <w:abstractNumId w:val="25"/>
  </w:num>
  <w:num w:numId="5">
    <w:abstractNumId w:val="21"/>
  </w:num>
  <w:num w:numId="6">
    <w:abstractNumId w:val="5"/>
  </w:num>
  <w:num w:numId="7">
    <w:abstractNumId w:val="7"/>
  </w:num>
  <w:num w:numId="8">
    <w:abstractNumId w:val="8"/>
  </w:num>
  <w:num w:numId="9">
    <w:abstractNumId w:val="22"/>
  </w:num>
  <w:num w:numId="10">
    <w:abstractNumId w:val="23"/>
  </w:num>
  <w:num w:numId="11">
    <w:abstractNumId w:val="13"/>
  </w:num>
  <w:num w:numId="12">
    <w:abstractNumId w:val="6"/>
  </w:num>
  <w:num w:numId="13">
    <w:abstractNumId w:val="4"/>
  </w:num>
  <w:num w:numId="14">
    <w:abstractNumId w:val="16"/>
  </w:num>
  <w:num w:numId="15">
    <w:abstractNumId w:val="9"/>
  </w:num>
  <w:num w:numId="16">
    <w:abstractNumId w:val="17"/>
  </w:num>
  <w:num w:numId="17">
    <w:abstractNumId w:val="1"/>
  </w:num>
  <w:num w:numId="18">
    <w:abstractNumId w:val="2"/>
  </w:num>
  <w:num w:numId="19">
    <w:abstractNumId w:val="11"/>
  </w:num>
  <w:num w:numId="20">
    <w:abstractNumId w:val="18"/>
  </w:num>
  <w:num w:numId="21">
    <w:abstractNumId w:val="12"/>
  </w:num>
  <w:num w:numId="22">
    <w:abstractNumId w:val="14"/>
  </w:num>
  <w:num w:numId="23">
    <w:abstractNumId w:val="10"/>
  </w:num>
  <w:num w:numId="24">
    <w:abstractNumId w:val="0"/>
  </w:num>
  <w:num w:numId="25">
    <w:abstractNumId w:val="19"/>
  </w:num>
  <w:num w:numId="2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7C58"/>
    <w:rsid w:val="000005E4"/>
    <w:rsid w:val="0000154F"/>
    <w:rsid w:val="00005BA8"/>
    <w:rsid w:val="000110C0"/>
    <w:rsid w:val="000111B2"/>
    <w:rsid w:val="00011B9C"/>
    <w:rsid w:val="00013881"/>
    <w:rsid w:val="000168F9"/>
    <w:rsid w:val="00016BE3"/>
    <w:rsid w:val="0001759D"/>
    <w:rsid w:val="00017F16"/>
    <w:rsid w:val="000201B5"/>
    <w:rsid w:val="000216D2"/>
    <w:rsid w:val="00021CCA"/>
    <w:rsid w:val="00022151"/>
    <w:rsid w:val="00022637"/>
    <w:rsid w:val="00023411"/>
    <w:rsid w:val="00023D50"/>
    <w:rsid w:val="00023F31"/>
    <w:rsid w:val="00025860"/>
    <w:rsid w:val="00027E65"/>
    <w:rsid w:val="00031318"/>
    <w:rsid w:val="00031E19"/>
    <w:rsid w:val="000330CD"/>
    <w:rsid w:val="000337D3"/>
    <w:rsid w:val="00033B27"/>
    <w:rsid w:val="000353D1"/>
    <w:rsid w:val="000355E6"/>
    <w:rsid w:val="00036A3E"/>
    <w:rsid w:val="00037054"/>
    <w:rsid w:val="00037E04"/>
    <w:rsid w:val="00040265"/>
    <w:rsid w:val="00040283"/>
    <w:rsid w:val="00042770"/>
    <w:rsid w:val="00042D3B"/>
    <w:rsid w:val="00042D92"/>
    <w:rsid w:val="000438BE"/>
    <w:rsid w:val="00044AC1"/>
    <w:rsid w:val="00045204"/>
    <w:rsid w:val="0004585C"/>
    <w:rsid w:val="00046A41"/>
    <w:rsid w:val="00046D4D"/>
    <w:rsid w:val="00047088"/>
    <w:rsid w:val="00047233"/>
    <w:rsid w:val="00047697"/>
    <w:rsid w:val="00050BAC"/>
    <w:rsid w:val="000537D7"/>
    <w:rsid w:val="00054457"/>
    <w:rsid w:val="000547C7"/>
    <w:rsid w:val="000558E3"/>
    <w:rsid w:val="0005598B"/>
    <w:rsid w:val="000559D1"/>
    <w:rsid w:val="00056808"/>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9D1"/>
    <w:rsid w:val="00074F23"/>
    <w:rsid w:val="00075328"/>
    <w:rsid w:val="000762C9"/>
    <w:rsid w:val="000779ED"/>
    <w:rsid w:val="00080AB8"/>
    <w:rsid w:val="000820D8"/>
    <w:rsid w:val="0008216C"/>
    <w:rsid w:val="00082669"/>
    <w:rsid w:val="00083230"/>
    <w:rsid w:val="00083678"/>
    <w:rsid w:val="00084660"/>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15A"/>
    <w:rsid w:val="000962CC"/>
    <w:rsid w:val="00096E6A"/>
    <w:rsid w:val="000970B6"/>
    <w:rsid w:val="000A02AE"/>
    <w:rsid w:val="000A0E00"/>
    <w:rsid w:val="000A4FD3"/>
    <w:rsid w:val="000A513A"/>
    <w:rsid w:val="000A7C61"/>
    <w:rsid w:val="000B0AFE"/>
    <w:rsid w:val="000B0C67"/>
    <w:rsid w:val="000B0FDD"/>
    <w:rsid w:val="000B11A8"/>
    <w:rsid w:val="000B17EF"/>
    <w:rsid w:val="000B1C0B"/>
    <w:rsid w:val="000B4EA8"/>
    <w:rsid w:val="000B4F5B"/>
    <w:rsid w:val="000B5510"/>
    <w:rsid w:val="000B711A"/>
    <w:rsid w:val="000B743D"/>
    <w:rsid w:val="000B788A"/>
    <w:rsid w:val="000B7E43"/>
    <w:rsid w:val="000C002F"/>
    <w:rsid w:val="000C2780"/>
    <w:rsid w:val="000C2A19"/>
    <w:rsid w:val="000C34F7"/>
    <w:rsid w:val="000C44AD"/>
    <w:rsid w:val="000C4C75"/>
    <w:rsid w:val="000C65EA"/>
    <w:rsid w:val="000C689C"/>
    <w:rsid w:val="000C798D"/>
    <w:rsid w:val="000D0676"/>
    <w:rsid w:val="000D0F51"/>
    <w:rsid w:val="000D1989"/>
    <w:rsid w:val="000D373F"/>
    <w:rsid w:val="000D448E"/>
    <w:rsid w:val="000D46CC"/>
    <w:rsid w:val="000D564A"/>
    <w:rsid w:val="000D5B1C"/>
    <w:rsid w:val="000D6D45"/>
    <w:rsid w:val="000D726A"/>
    <w:rsid w:val="000D7B50"/>
    <w:rsid w:val="000D7BC6"/>
    <w:rsid w:val="000E015E"/>
    <w:rsid w:val="000E16EE"/>
    <w:rsid w:val="000E1A7E"/>
    <w:rsid w:val="000E2379"/>
    <w:rsid w:val="000E2607"/>
    <w:rsid w:val="000E2F7B"/>
    <w:rsid w:val="000E3FE7"/>
    <w:rsid w:val="000E4917"/>
    <w:rsid w:val="000E4E45"/>
    <w:rsid w:val="000E5344"/>
    <w:rsid w:val="000E58B1"/>
    <w:rsid w:val="000E5966"/>
    <w:rsid w:val="000E7146"/>
    <w:rsid w:val="000E7930"/>
    <w:rsid w:val="000F0AB8"/>
    <w:rsid w:val="000F1DB8"/>
    <w:rsid w:val="000F28F4"/>
    <w:rsid w:val="000F2F16"/>
    <w:rsid w:val="000F4516"/>
    <w:rsid w:val="000F58B8"/>
    <w:rsid w:val="000F5F4A"/>
    <w:rsid w:val="000F61DC"/>
    <w:rsid w:val="000F72FE"/>
    <w:rsid w:val="000F7C18"/>
    <w:rsid w:val="00101910"/>
    <w:rsid w:val="00102BDD"/>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BC"/>
    <w:rsid w:val="00120BEA"/>
    <w:rsid w:val="00121A71"/>
    <w:rsid w:val="00122127"/>
    <w:rsid w:val="00123344"/>
    <w:rsid w:val="00126423"/>
    <w:rsid w:val="001273CD"/>
    <w:rsid w:val="00130E5C"/>
    <w:rsid w:val="00131CE6"/>
    <w:rsid w:val="00131F0B"/>
    <w:rsid w:val="00133830"/>
    <w:rsid w:val="001340D8"/>
    <w:rsid w:val="00136F27"/>
    <w:rsid w:val="00136F57"/>
    <w:rsid w:val="0013726C"/>
    <w:rsid w:val="001376A3"/>
    <w:rsid w:val="00137964"/>
    <w:rsid w:val="001418C6"/>
    <w:rsid w:val="0014199F"/>
    <w:rsid w:val="00141BC5"/>
    <w:rsid w:val="001423A2"/>
    <w:rsid w:val="0014307A"/>
    <w:rsid w:val="001443AA"/>
    <w:rsid w:val="001465F3"/>
    <w:rsid w:val="00146BC2"/>
    <w:rsid w:val="00146FBA"/>
    <w:rsid w:val="001506F6"/>
    <w:rsid w:val="00150C6B"/>
    <w:rsid w:val="00152372"/>
    <w:rsid w:val="00153414"/>
    <w:rsid w:val="00154903"/>
    <w:rsid w:val="00154F5A"/>
    <w:rsid w:val="00155BB8"/>
    <w:rsid w:val="00156467"/>
    <w:rsid w:val="00157D19"/>
    <w:rsid w:val="00161213"/>
    <w:rsid w:val="001618C8"/>
    <w:rsid w:val="0016194C"/>
    <w:rsid w:val="0016282F"/>
    <w:rsid w:val="00163D81"/>
    <w:rsid w:val="00165D5C"/>
    <w:rsid w:val="0016622B"/>
    <w:rsid w:val="00167486"/>
    <w:rsid w:val="001678D7"/>
    <w:rsid w:val="00170C0F"/>
    <w:rsid w:val="00170C58"/>
    <w:rsid w:val="0017147B"/>
    <w:rsid w:val="00171487"/>
    <w:rsid w:val="00172360"/>
    <w:rsid w:val="00172914"/>
    <w:rsid w:val="001733EF"/>
    <w:rsid w:val="00173DEB"/>
    <w:rsid w:val="001743A3"/>
    <w:rsid w:val="0017442F"/>
    <w:rsid w:val="0017589D"/>
    <w:rsid w:val="00175CC7"/>
    <w:rsid w:val="00175EB4"/>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C83"/>
    <w:rsid w:val="00191E88"/>
    <w:rsid w:val="00193B2E"/>
    <w:rsid w:val="00194453"/>
    <w:rsid w:val="0019458D"/>
    <w:rsid w:val="001950D4"/>
    <w:rsid w:val="001956D7"/>
    <w:rsid w:val="00195AEC"/>
    <w:rsid w:val="00195F0C"/>
    <w:rsid w:val="001A00E2"/>
    <w:rsid w:val="001A0A84"/>
    <w:rsid w:val="001A1586"/>
    <w:rsid w:val="001A212E"/>
    <w:rsid w:val="001A2DB6"/>
    <w:rsid w:val="001A5086"/>
    <w:rsid w:val="001A51A3"/>
    <w:rsid w:val="001A5E14"/>
    <w:rsid w:val="001A6B50"/>
    <w:rsid w:val="001B15C6"/>
    <w:rsid w:val="001B1F1B"/>
    <w:rsid w:val="001B2253"/>
    <w:rsid w:val="001B26E3"/>
    <w:rsid w:val="001B2B66"/>
    <w:rsid w:val="001B2DE4"/>
    <w:rsid w:val="001B5786"/>
    <w:rsid w:val="001B59A8"/>
    <w:rsid w:val="001C0696"/>
    <w:rsid w:val="001C08C4"/>
    <w:rsid w:val="001C135C"/>
    <w:rsid w:val="001C1475"/>
    <w:rsid w:val="001C2C7A"/>
    <w:rsid w:val="001C2D91"/>
    <w:rsid w:val="001C2F88"/>
    <w:rsid w:val="001C449D"/>
    <w:rsid w:val="001C5F61"/>
    <w:rsid w:val="001C64C9"/>
    <w:rsid w:val="001C65E2"/>
    <w:rsid w:val="001C6CCC"/>
    <w:rsid w:val="001C71D5"/>
    <w:rsid w:val="001C7A38"/>
    <w:rsid w:val="001C7B19"/>
    <w:rsid w:val="001D1198"/>
    <w:rsid w:val="001D298D"/>
    <w:rsid w:val="001D4803"/>
    <w:rsid w:val="001D49CD"/>
    <w:rsid w:val="001D4DC6"/>
    <w:rsid w:val="001D517A"/>
    <w:rsid w:val="001D5CA6"/>
    <w:rsid w:val="001D6F9D"/>
    <w:rsid w:val="001D7C66"/>
    <w:rsid w:val="001E0C1F"/>
    <w:rsid w:val="001E1B09"/>
    <w:rsid w:val="001E2E77"/>
    <w:rsid w:val="001E305A"/>
    <w:rsid w:val="001E4E10"/>
    <w:rsid w:val="001E527C"/>
    <w:rsid w:val="001E606D"/>
    <w:rsid w:val="001F0030"/>
    <w:rsid w:val="001F02DE"/>
    <w:rsid w:val="001F07D9"/>
    <w:rsid w:val="001F0D71"/>
    <w:rsid w:val="001F4E0E"/>
    <w:rsid w:val="001F4ED9"/>
    <w:rsid w:val="001F514D"/>
    <w:rsid w:val="001F523C"/>
    <w:rsid w:val="001F52FB"/>
    <w:rsid w:val="001F57F8"/>
    <w:rsid w:val="001F5E7D"/>
    <w:rsid w:val="001F6A99"/>
    <w:rsid w:val="001F6E68"/>
    <w:rsid w:val="001F7301"/>
    <w:rsid w:val="001F7F89"/>
    <w:rsid w:val="00200258"/>
    <w:rsid w:val="00200EEC"/>
    <w:rsid w:val="00200FD9"/>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2B32"/>
    <w:rsid w:val="002339B7"/>
    <w:rsid w:val="002350DB"/>
    <w:rsid w:val="00235920"/>
    <w:rsid w:val="002377E6"/>
    <w:rsid w:val="00237F14"/>
    <w:rsid w:val="00237FE0"/>
    <w:rsid w:val="00240BBD"/>
    <w:rsid w:val="0024101B"/>
    <w:rsid w:val="002423ED"/>
    <w:rsid w:val="00242603"/>
    <w:rsid w:val="002439AB"/>
    <w:rsid w:val="002447B7"/>
    <w:rsid w:val="00245271"/>
    <w:rsid w:val="002456AC"/>
    <w:rsid w:val="00245794"/>
    <w:rsid w:val="00246EFE"/>
    <w:rsid w:val="00250032"/>
    <w:rsid w:val="00251050"/>
    <w:rsid w:val="002512B8"/>
    <w:rsid w:val="00252555"/>
    <w:rsid w:val="00253762"/>
    <w:rsid w:val="00253A58"/>
    <w:rsid w:val="00254939"/>
    <w:rsid w:val="00254AEC"/>
    <w:rsid w:val="00254B3C"/>
    <w:rsid w:val="002550C2"/>
    <w:rsid w:val="00255380"/>
    <w:rsid w:val="0025641E"/>
    <w:rsid w:val="0025729D"/>
    <w:rsid w:val="0026002F"/>
    <w:rsid w:val="002605F4"/>
    <w:rsid w:val="00262242"/>
    <w:rsid w:val="00263D24"/>
    <w:rsid w:val="002667B2"/>
    <w:rsid w:val="00266E1C"/>
    <w:rsid w:val="002670C1"/>
    <w:rsid w:val="002673B6"/>
    <w:rsid w:val="00267C82"/>
    <w:rsid w:val="00267FC3"/>
    <w:rsid w:val="002700A3"/>
    <w:rsid w:val="00271FAD"/>
    <w:rsid w:val="00272021"/>
    <w:rsid w:val="0027310B"/>
    <w:rsid w:val="0027368A"/>
    <w:rsid w:val="00274173"/>
    <w:rsid w:val="00275295"/>
    <w:rsid w:val="002757C5"/>
    <w:rsid w:val="00275AE6"/>
    <w:rsid w:val="00276F8F"/>
    <w:rsid w:val="00277F12"/>
    <w:rsid w:val="002809D0"/>
    <w:rsid w:val="0028232D"/>
    <w:rsid w:val="00282CC2"/>
    <w:rsid w:val="00283B9E"/>
    <w:rsid w:val="002841DD"/>
    <w:rsid w:val="0028421C"/>
    <w:rsid w:val="00284A5F"/>
    <w:rsid w:val="0028651B"/>
    <w:rsid w:val="00286B1A"/>
    <w:rsid w:val="00287575"/>
    <w:rsid w:val="002910A3"/>
    <w:rsid w:val="00291D35"/>
    <w:rsid w:val="00291DC1"/>
    <w:rsid w:val="0029223E"/>
    <w:rsid w:val="002928E6"/>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7AD8"/>
    <w:rsid w:val="002B1410"/>
    <w:rsid w:val="002B2139"/>
    <w:rsid w:val="002B2B10"/>
    <w:rsid w:val="002B3741"/>
    <w:rsid w:val="002B4DC4"/>
    <w:rsid w:val="002B5374"/>
    <w:rsid w:val="002B6508"/>
    <w:rsid w:val="002B6A35"/>
    <w:rsid w:val="002B785F"/>
    <w:rsid w:val="002C1E71"/>
    <w:rsid w:val="002C2598"/>
    <w:rsid w:val="002C32A8"/>
    <w:rsid w:val="002C3C4F"/>
    <w:rsid w:val="002C41F4"/>
    <w:rsid w:val="002C4E84"/>
    <w:rsid w:val="002C5938"/>
    <w:rsid w:val="002C62E1"/>
    <w:rsid w:val="002C63A3"/>
    <w:rsid w:val="002C7251"/>
    <w:rsid w:val="002C79A2"/>
    <w:rsid w:val="002D036C"/>
    <w:rsid w:val="002D136A"/>
    <w:rsid w:val="002D1873"/>
    <w:rsid w:val="002D2F32"/>
    <w:rsid w:val="002D6D61"/>
    <w:rsid w:val="002D7474"/>
    <w:rsid w:val="002D7BEF"/>
    <w:rsid w:val="002D7F55"/>
    <w:rsid w:val="002E09F2"/>
    <w:rsid w:val="002E0A14"/>
    <w:rsid w:val="002E0D6A"/>
    <w:rsid w:val="002E1F27"/>
    <w:rsid w:val="002E1FC1"/>
    <w:rsid w:val="002E21D7"/>
    <w:rsid w:val="002E2748"/>
    <w:rsid w:val="002E3363"/>
    <w:rsid w:val="002E351D"/>
    <w:rsid w:val="002E3FDD"/>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2227"/>
    <w:rsid w:val="00302536"/>
    <w:rsid w:val="00302B27"/>
    <w:rsid w:val="00302B4D"/>
    <w:rsid w:val="003037C9"/>
    <w:rsid w:val="00303A73"/>
    <w:rsid w:val="00305449"/>
    <w:rsid w:val="003101ED"/>
    <w:rsid w:val="0031131E"/>
    <w:rsid w:val="00311D66"/>
    <w:rsid w:val="0031324C"/>
    <w:rsid w:val="00313680"/>
    <w:rsid w:val="00313F67"/>
    <w:rsid w:val="00314FCA"/>
    <w:rsid w:val="003161CA"/>
    <w:rsid w:val="00316D38"/>
    <w:rsid w:val="00316F17"/>
    <w:rsid w:val="0031747A"/>
    <w:rsid w:val="0031770F"/>
    <w:rsid w:val="00317B2E"/>
    <w:rsid w:val="003203D0"/>
    <w:rsid w:val="003204C2"/>
    <w:rsid w:val="003212AC"/>
    <w:rsid w:val="003215FB"/>
    <w:rsid w:val="00321733"/>
    <w:rsid w:val="00323EC3"/>
    <w:rsid w:val="00324B5F"/>
    <w:rsid w:val="00324EF1"/>
    <w:rsid w:val="00326676"/>
    <w:rsid w:val="00330114"/>
    <w:rsid w:val="003304FF"/>
    <w:rsid w:val="00331019"/>
    <w:rsid w:val="00331234"/>
    <w:rsid w:val="003349A4"/>
    <w:rsid w:val="003352B6"/>
    <w:rsid w:val="003363FC"/>
    <w:rsid w:val="003366D8"/>
    <w:rsid w:val="00336CC3"/>
    <w:rsid w:val="00341AE0"/>
    <w:rsid w:val="00342420"/>
    <w:rsid w:val="0034386E"/>
    <w:rsid w:val="0034590F"/>
    <w:rsid w:val="0034677A"/>
    <w:rsid w:val="00346A9F"/>
    <w:rsid w:val="003502B9"/>
    <w:rsid w:val="00350EA6"/>
    <w:rsid w:val="0035158D"/>
    <w:rsid w:val="00352BB4"/>
    <w:rsid w:val="00352FCD"/>
    <w:rsid w:val="00353654"/>
    <w:rsid w:val="003542B1"/>
    <w:rsid w:val="0035549E"/>
    <w:rsid w:val="003561D6"/>
    <w:rsid w:val="00356423"/>
    <w:rsid w:val="003565EF"/>
    <w:rsid w:val="00356A17"/>
    <w:rsid w:val="0036031A"/>
    <w:rsid w:val="00361285"/>
    <w:rsid w:val="0036147F"/>
    <w:rsid w:val="00361CC1"/>
    <w:rsid w:val="0036260B"/>
    <w:rsid w:val="00363292"/>
    <w:rsid w:val="003636A9"/>
    <w:rsid w:val="00365A62"/>
    <w:rsid w:val="00366678"/>
    <w:rsid w:val="003678D9"/>
    <w:rsid w:val="0037271A"/>
    <w:rsid w:val="00372800"/>
    <w:rsid w:val="00374059"/>
    <w:rsid w:val="0037418A"/>
    <w:rsid w:val="003746D0"/>
    <w:rsid w:val="0037587A"/>
    <w:rsid w:val="00376246"/>
    <w:rsid w:val="0037697D"/>
    <w:rsid w:val="00380868"/>
    <w:rsid w:val="00381751"/>
    <w:rsid w:val="0038283C"/>
    <w:rsid w:val="0038287F"/>
    <w:rsid w:val="00383997"/>
    <w:rsid w:val="00384245"/>
    <w:rsid w:val="00384333"/>
    <w:rsid w:val="0038482E"/>
    <w:rsid w:val="00385733"/>
    <w:rsid w:val="00386799"/>
    <w:rsid w:val="003902D9"/>
    <w:rsid w:val="00390521"/>
    <w:rsid w:val="003910CC"/>
    <w:rsid w:val="00391361"/>
    <w:rsid w:val="003917FF"/>
    <w:rsid w:val="00392386"/>
    <w:rsid w:val="00394512"/>
    <w:rsid w:val="003954E9"/>
    <w:rsid w:val="00395621"/>
    <w:rsid w:val="0039611E"/>
    <w:rsid w:val="003973AF"/>
    <w:rsid w:val="003A0894"/>
    <w:rsid w:val="003A1AC4"/>
    <w:rsid w:val="003A3C64"/>
    <w:rsid w:val="003A41C6"/>
    <w:rsid w:val="003A4351"/>
    <w:rsid w:val="003A435A"/>
    <w:rsid w:val="003A502C"/>
    <w:rsid w:val="003A6000"/>
    <w:rsid w:val="003A6037"/>
    <w:rsid w:val="003A6693"/>
    <w:rsid w:val="003A748A"/>
    <w:rsid w:val="003A7B06"/>
    <w:rsid w:val="003B0AB3"/>
    <w:rsid w:val="003B3F52"/>
    <w:rsid w:val="003B46D3"/>
    <w:rsid w:val="003B4B28"/>
    <w:rsid w:val="003B5887"/>
    <w:rsid w:val="003B59DB"/>
    <w:rsid w:val="003B76B1"/>
    <w:rsid w:val="003C277B"/>
    <w:rsid w:val="003C4F17"/>
    <w:rsid w:val="003C50F9"/>
    <w:rsid w:val="003C582C"/>
    <w:rsid w:val="003C6281"/>
    <w:rsid w:val="003C7860"/>
    <w:rsid w:val="003D1F10"/>
    <w:rsid w:val="003D7D8D"/>
    <w:rsid w:val="003E1E13"/>
    <w:rsid w:val="003E1FE9"/>
    <w:rsid w:val="003E2770"/>
    <w:rsid w:val="003F0114"/>
    <w:rsid w:val="003F1589"/>
    <w:rsid w:val="003F20B3"/>
    <w:rsid w:val="003F2EFA"/>
    <w:rsid w:val="003F3670"/>
    <w:rsid w:val="0040050C"/>
    <w:rsid w:val="00400D33"/>
    <w:rsid w:val="004018EB"/>
    <w:rsid w:val="00401B4C"/>
    <w:rsid w:val="004038D9"/>
    <w:rsid w:val="004043BD"/>
    <w:rsid w:val="00404A2B"/>
    <w:rsid w:val="00404C71"/>
    <w:rsid w:val="00404E38"/>
    <w:rsid w:val="0040612C"/>
    <w:rsid w:val="004107B1"/>
    <w:rsid w:val="00411A7B"/>
    <w:rsid w:val="0041350F"/>
    <w:rsid w:val="004135D9"/>
    <w:rsid w:val="00414436"/>
    <w:rsid w:val="0041590C"/>
    <w:rsid w:val="00416A93"/>
    <w:rsid w:val="00416ED9"/>
    <w:rsid w:val="0041710A"/>
    <w:rsid w:val="00420952"/>
    <w:rsid w:val="00421462"/>
    <w:rsid w:val="0042264E"/>
    <w:rsid w:val="00423580"/>
    <w:rsid w:val="00423757"/>
    <w:rsid w:val="00423EFD"/>
    <w:rsid w:val="00424155"/>
    <w:rsid w:val="00425272"/>
    <w:rsid w:val="00425E4B"/>
    <w:rsid w:val="00426189"/>
    <w:rsid w:val="0042657D"/>
    <w:rsid w:val="00427FB1"/>
    <w:rsid w:val="004305B8"/>
    <w:rsid w:val="004316B6"/>
    <w:rsid w:val="00432961"/>
    <w:rsid w:val="0043389B"/>
    <w:rsid w:val="00433C81"/>
    <w:rsid w:val="00434C4B"/>
    <w:rsid w:val="00435669"/>
    <w:rsid w:val="0043717E"/>
    <w:rsid w:val="00440699"/>
    <w:rsid w:val="004409F0"/>
    <w:rsid w:val="00441A6C"/>
    <w:rsid w:val="00443CDE"/>
    <w:rsid w:val="00443E6C"/>
    <w:rsid w:val="00443EF6"/>
    <w:rsid w:val="00444FF2"/>
    <w:rsid w:val="0044574A"/>
    <w:rsid w:val="00446F2A"/>
    <w:rsid w:val="00447E58"/>
    <w:rsid w:val="00450B88"/>
    <w:rsid w:val="00451375"/>
    <w:rsid w:val="004517F8"/>
    <w:rsid w:val="00452A9E"/>
    <w:rsid w:val="00453A00"/>
    <w:rsid w:val="004561E4"/>
    <w:rsid w:val="00460087"/>
    <w:rsid w:val="00460F70"/>
    <w:rsid w:val="00460F86"/>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EDD"/>
    <w:rsid w:val="00473FDC"/>
    <w:rsid w:val="00476393"/>
    <w:rsid w:val="00477091"/>
    <w:rsid w:val="00477EB9"/>
    <w:rsid w:val="00480754"/>
    <w:rsid w:val="00480EDD"/>
    <w:rsid w:val="00481726"/>
    <w:rsid w:val="0048201C"/>
    <w:rsid w:val="004866CF"/>
    <w:rsid w:val="00487DC8"/>
    <w:rsid w:val="00487F45"/>
    <w:rsid w:val="004901E2"/>
    <w:rsid w:val="004907AC"/>
    <w:rsid w:val="0049139A"/>
    <w:rsid w:val="00492A69"/>
    <w:rsid w:val="00497026"/>
    <w:rsid w:val="004A0745"/>
    <w:rsid w:val="004A0A80"/>
    <w:rsid w:val="004A0C9A"/>
    <w:rsid w:val="004A2013"/>
    <w:rsid w:val="004A2E19"/>
    <w:rsid w:val="004A34D4"/>
    <w:rsid w:val="004A4082"/>
    <w:rsid w:val="004A453E"/>
    <w:rsid w:val="004A4AC3"/>
    <w:rsid w:val="004A4F5E"/>
    <w:rsid w:val="004A501F"/>
    <w:rsid w:val="004A69CB"/>
    <w:rsid w:val="004A74D2"/>
    <w:rsid w:val="004B0DDD"/>
    <w:rsid w:val="004B0E9D"/>
    <w:rsid w:val="004B2F02"/>
    <w:rsid w:val="004B3D42"/>
    <w:rsid w:val="004B3DA6"/>
    <w:rsid w:val="004B4C54"/>
    <w:rsid w:val="004B74EC"/>
    <w:rsid w:val="004C0A59"/>
    <w:rsid w:val="004C0C32"/>
    <w:rsid w:val="004C1947"/>
    <w:rsid w:val="004C31F1"/>
    <w:rsid w:val="004C5B13"/>
    <w:rsid w:val="004C61A3"/>
    <w:rsid w:val="004C649B"/>
    <w:rsid w:val="004C79CB"/>
    <w:rsid w:val="004D0E4D"/>
    <w:rsid w:val="004D14D8"/>
    <w:rsid w:val="004D1D1D"/>
    <w:rsid w:val="004D2689"/>
    <w:rsid w:val="004D338D"/>
    <w:rsid w:val="004D3496"/>
    <w:rsid w:val="004D4C1A"/>
    <w:rsid w:val="004D4F3B"/>
    <w:rsid w:val="004D5271"/>
    <w:rsid w:val="004D68AF"/>
    <w:rsid w:val="004D7EB8"/>
    <w:rsid w:val="004E14CD"/>
    <w:rsid w:val="004E21C7"/>
    <w:rsid w:val="004E2625"/>
    <w:rsid w:val="004E3108"/>
    <w:rsid w:val="004E3ECF"/>
    <w:rsid w:val="004E4058"/>
    <w:rsid w:val="004E4B3A"/>
    <w:rsid w:val="004E4ED5"/>
    <w:rsid w:val="004E5932"/>
    <w:rsid w:val="004E5E68"/>
    <w:rsid w:val="004E7F45"/>
    <w:rsid w:val="004F01F7"/>
    <w:rsid w:val="004F1419"/>
    <w:rsid w:val="004F1558"/>
    <w:rsid w:val="004F18D0"/>
    <w:rsid w:val="004F297D"/>
    <w:rsid w:val="004F3149"/>
    <w:rsid w:val="004F358F"/>
    <w:rsid w:val="004F366C"/>
    <w:rsid w:val="004F37CF"/>
    <w:rsid w:val="004F54CF"/>
    <w:rsid w:val="004F62A7"/>
    <w:rsid w:val="004F779A"/>
    <w:rsid w:val="0050028C"/>
    <w:rsid w:val="00500C7B"/>
    <w:rsid w:val="00501809"/>
    <w:rsid w:val="0050267E"/>
    <w:rsid w:val="00503255"/>
    <w:rsid w:val="005037ED"/>
    <w:rsid w:val="00503AED"/>
    <w:rsid w:val="00504876"/>
    <w:rsid w:val="00505412"/>
    <w:rsid w:val="00505437"/>
    <w:rsid w:val="005054B0"/>
    <w:rsid w:val="00510A5D"/>
    <w:rsid w:val="0051117B"/>
    <w:rsid w:val="005112DB"/>
    <w:rsid w:val="005117C2"/>
    <w:rsid w:val="00511E0B"/>
    <w:rsid w:val="00512284"/>
    <w:rsid w:val="00512926"/>
    <w:rsid w:val="00513234"/>
    <w:rsid w:val="00513543"/>
    <w:rsid w:val="00514F6F"/>
    <w:rsid w:val="00517DC8"/>
    <w:rsid w:val="00520418"/>
    <w:rsid w:val="00521174"/>
    <w:rsid w:val="00521E35"/>
    <w:rsid w:val="00522314"/>
    <w:rsid w:val="005232D9"/>
    <w:rsid w:val="0052373D"/>
    <w:rsid w:val="00525244"/>
    <w:rsid w:val="005252C9"/>
    <w:rsid w:val="00527F35"/>
    <w:rsid w:val="005301DE"/>
    <w:rsid w:val="005303F0"/>
    <w:rsid w:val="00530B9F"/>
    <w:rsid w:val="00531248"/>
    <w:rsid w:val="0053231E"/>
    <w:rsid w:val="00533CC6"/>
    <w:rsid w:val="005343D9"/>
    <w:rsid w:val="005376A8"/>
    <w:rsid w:val="005379F5"/>
    <w:rsid w:val="00537CD9"/>
    <w:rsid w:val="00540112"/>
    <w:rsid w:val="00540B6B"/>
    <w:rsid w:val="0054139A"/>
    <w:rsid w:val="00542887"/>
    <w:rsid w:val="00543148"/>
    <w:rsid w:val="005432DB"/>
    <w:rsid w:val="005439A1"/>
    <w:rsid w:val="00544C53"/>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388D"/>
    <w:rsid w:val="0056535F"/>
    <w:rsid w:val="00566B59"/>
    <w:rsid w:val="005675B7"/>
    <w:rsid w:val="005705E6"/>
    <w:rsid w:val="00571800"/>
    <w:rsid w:val="00571A11"/>
    <w:rsid w:val="00572123"/>
    <w:rsid w:val="00572FEE"/>
    <w:rsid w:val="00573FF9"/>
    <w:rsid w:val="0057479A"/>
    <w:rsid w:val="00574EF5"/>
    <w:rsid w:val="00574F2D"/>
    <w:rsid w:val="00575177"/>
    <w:rsid w:val="00576404"/>
    <w:rsid w:val="005775DE"/>
    <w:rsid w:val="00577782"/>
    <w:rsid w:val="00580C65"/>
    <w:rsid w:val="00580DFD"/>
    <w:rsid w:val="0058199C"/>
    <w:rsid w:val="00581BF8"/>
    <w:rsid w:val="00581EF8"/>
    <w:rsid w:val="00586406"/>
    <w:rsid w:val="0058698D"/>
    <w:rsid w:val="00587275"/>
    <w:rsid w:val="0058783F"/>
    <w:rsid w:val="00590695"/>
    <w:rsid w:val="00592893"/>
    <w:rsid w:val="00592D3E"/>
    <w:rsid w:val="00593C9E"/>
    <w:rsid w:val="00594935"/>
    <w:rsid w:val="00597555"/>
    <w:rsid w:val="00597615"/>
    <w:rsid w:val="005979C5"/>
    <w:rsid w:val="005A0F0B"/>
    <w:rsid w:val="005A1A93"/>
    <w:rsid w:val="005A1F63"/>
    <w:rsid w:val="005A2047"/>
    <w:rsid w:val="005A2117"/>
    <w:rsid w:val="005A389B"/>
    <w:rsid w:val="005A3C28"/>
    <w:rsid w:val="005A3DD6"/>
    <w:rsid w:val="005A5368"/>
    <w:rsid w:val="005A5702"/>
    <w:rsid w:val="005A64A4"/>
    <w:rsid w:val="005A7DC4"/>
    <w:rsid w:val="005B0C19"/>
    <w:rsid w:val="005B16BC"/>
    <w:rsid w:val="005B2A59"/>
    <w:rsid w:val="005B4E81"/>
    <w:rsid w:val="005B7507"/>
    <w:rsid w:val="005B7EFB"/>
    <w:rsid w:val="005C178E"/>
    <w:rsid w:val="005C33BC"/>
    <w:rsid w:val="005C6933"/>
    <w:rsid w:val="005C7F09"/>
    <w:rsid w:val="005C7F24"/>
    <w:rsid w:val="005D1616"/>
    <w:rsid w:val="005D3993"/>
    <w:rsid w:val="005D4282"/>
    <w:rsid w:val="005D4E8E"/>
    <w:rsid w:val="005D5022"/>
    <w:rsid w:val="005D5687"/>
    <w:rsid w:val="005D5F35"/>
    <w:rsid w:val="005D66FD"/>
    <w:rsid w:val="005E0581"/>
    <w:rsid w:val="005E0DBE"/>
    <w:rsid w:val="005E199B"/>
    <w:rsid w:val="005E221C"/>
    <w:rsid w:val="005E34A5"/>
    <w:rsid w:val="005E35DE"/>
    <w:rsid w:val="005E3EFF"/>
    <w:rsid w:val="005E48E9"/>
    <w:rsid w:val="005E64DA"/>
    <w:rsid w:val="005E66B9"/>
    <w:rsid w:val="005E68F0"/>
    <w:rsid w:val="005E768E"/>
    <w:rsid w:val="005E7ED2"/>
    <w:rsid w:val="005F04BC"/>
    <w:rsid w:val="005F0A45"/>
    <w:rsid w:val="005F0B5B"/>
    <w:rsid w:val="005F0B80"/>
    <w:rsid w:val="005F0C23"/>
    <w:rsid w:val="005F2B3D"/>
    <w:rsid w:val="005F3C17"/>
    <w:rsid w:val="005F4706"/>
    <w:rsid w:val="005F4AEF"/>
    <w:rsid w:val="005F5071"/>
    <w:rsid w:val="005F5F2E"/>
    <w:rsid w:val="005F6301"/>
    <w:rsid w:val="005F6D3C"/>
    <w:rsid w:val="00600D53"/>
    <w:rsid w:val="00601727"/>
    <w:rsid w:val="00601B96"/>
    <w:rsid w:val="00601C75"/>
    <w:rsid w:val="006020AE"/>
    <w:rsid w:val="00604F2E"/>
    <w:rsid w:val="0060525F"/>
    <w:rsid w:val="0060556C"/>
    <w:rsid w:val="00605F60"/>
    <w:rsid w:val="00606621"/>
    <w:rsid w:val="00606804"/>
    <w:rsid w:val="00607BFF"/>
    <w:rsid w:val="00610D6E"/>
    <w:rsid w:val="006111E8"/>
    <w:rsid w:val="006134A0"/>
    <w:rsid w:val="00614B74"/>
    <w:rsid w:val="00615243"/>
    <w:rsid w:val="00615436"/>
    <w:rsid w:val="00616C77"/>
    <w:rsid w:val="00616D01"/>
    <w:rsid w:val="00617C58"/>
    <w:rsid w:val="0062049F"/>
    <w:rsid w:val="006205A2"/>
    <w:rsid w:val="006222E7"/>
    <w:rsid w:val="0062288E"/>
    <w:rsid w:val="006235E4"/>
    <w:rsid w:val="0062431E"/>
    <w:rsid w:val="0063189F"/>
    <w:rsid w:val="00633146"/>
    <w:rsid w:val="00634DC7"/>
    <w:rsid w:val="00635726"/>
    <w:rsid w:val="00635D6A"/>
    <w:rsid w:val="0063737B"/>
    <w:rsid w:val="00640083"/>
    <w:rsid w:val="0064060A"/>
    <w:rsid w:val="00641FC7"/>
    <w:rsid w:val="00642AD3"/>
    <w:rsid w:val="00643374"/>
    <w:rsid w:val="00643717"/>
    <w:rsid w:val="00643D25"/>
    <w:rsid w:val="00643FD6"/>
    <w:rsid w:val="00646451"/>
    <w:rsid w:val="006469C8"/>
    <w:rsid w:val="0064737C"/>
    <w:rsid w:val="00647385"/>
    <w:rsid w:val="0065199A"/>
    <w:rsid w:val="00652168"/>
    <w:rsid w:val="00652DD7"/>
    <w:rsid w:val="00654AEA"/>
    <w:rsid w:val="00655491"/>
    <w:rsid w:val="00656486"/>
    <w:rsid w:val="006565AD"/>
    <w:rsid w:val="006577AD"/>
    <w:rsid w:val="00657B6F"/>
    <w:rsid w:val="00657FFD"/>
    <w:rsid w:val="006608E6"/>
    <w:rsid w:val="00662759"/>
    <w:rsid w:val="006629A1"/>
    <w:rsid w:val="00662F45"/>
    <w:rsid w:val="00663215"/>
    <w:rsid w:val="00664F1A"/>
    <w:rsid w:val="00665071"/>
    <w:rsid w:val="00665D09"/>
    <w:rsid w:val="0066658D"/>
    <w:rsid w:val="006674D4"/>
    <w:rsid w:val="006706A5"/>
    <w:rsid w:val="006719D5"/>
    <w:rsid w:val="0067279F"/>
    <w:rsid w:val="00673ED0"/>
    <w:rsid w:val="00674BBF"/>
    <w:rsid w:val="00674BF8"/>
    <w:rsid w:val="006764BE"/>
    <w:rsid w:val="0068050B"/>
    <w:rsid w:val="00680981"/>
    <w:rsid w:val="00680BCF"/>
    <w:rsid w:val="00681E14"/>
    <w:rsid w:val="00681F92"/>
    <w:rsid w:val="006872E1"/>
    <w:rsid w:val="00687455"/>
    <w:rsid w:val="006911D9"/>
    <w:rsid w:val="00691581"/>
    <w:rsid w:val="0069195A"/>
    <w:rsid w:val="00691B9D"/>
    <w:rsid w:val="00692F95"/>
    <w:rsid w:val="006932AA"/>
    <w:rsid w:val="006934BC"/>
    <w:rsid w:val="0069395A"/>
    <w:rsid w:val="00693A4E"/>
    <w:rsid w:val="00695A13"/>
    <w:rsid w:val="00695A54"/>
    <w:rsid w:val="006977EC"/>
    <w:rsid w:val="006A1452"/>
    <w:rsid w:val="006A1475"/>
    <w:rsid w:val="006A1EA2"/>
    <w:rsid w:val="006A2011"/>
    <w:rsid w:val="006A3AEA"/>
    <w:rsid w:val="006A4B7A"/>
    <w:rsid w:val="006A7261"/>
    <w:rsid w:val="006A7B72"/>
    <w:rsid w:val="006B0227"/>
    <w:rsid w:val="006B24B7"/>
    <w:rsid w:val="006B3DE9"/>
    <w:rsid w:val="006B5D5F"/>
    <w:rsid w:val="006B6012"/>
    <w:rsid w:val="006B6A0B"/>
    <w:rsid w:val="006B7437"/>
    <w:rsid w:val="006C026E"/>
    <w:rsid w:val="006C0CD7"/>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C45"/>
    <w:rsid w:val="006D7CE4"/>
    <w:rsid w:val="006E1FB4"/>
    <w:rsid w:val="006E3CD7"/>
    <w:rsid w:val="006E49F0"/>
    <w:rsid w:val="006E523F"/>
    <w:rsid w:val="006E52A0"/>
    <w:rsid w:val="006E721B"/>
    <w:rsid w:val="006F0D43"/>
    <w:rsid w:val="006F0FCC"/>
    <w:rsid w:val="006F16F1"/>
    <w:rsid w:val="006F17F3"/>
    <w:rsid w:val="006F287B"/>
    <w:rsid w:val="007005D5"/>
    <w:rsid w:val="00700808"/>
    <w:rsid w:val="00701748"/>
    <w:rsid w:val="00702864"/>
    <w:rsid w:val="00703518"/>
    <w:rsid w:val="007043BD"/>
    <w:rsid w:val="007046C6"/>
    <w:rsid w:val="00704CB0"/>
    <w:rsid w:val="00705B20"/>
    <w:rsid w:val="00705D19"/>
    <w:rsid w:val="007078BB"/>
    <w:rsid w:val="007111CB"/>
    <w:rsid w:val="007111E9"/>
    <w:rsid w:val="007118A1"/>
    <w:rsid w:val="00712D29"/>
    <w:rsid w:val="00713592"/>
    <w:rsid w:val="00713F3F"/>
    <w:rsid w:val="00714B99"/>
    <w:rsid w:val="00716468"/>
    <w:rsid w:val="00716774"/>
    <w:rsid w:val="00716DE7"/>
    <w:rsid w:val="0071753C"/>
    <w:rsid w:val="007206C3"/>
    <w:rsid w:val="00721926"/>
    <w:rsid w:val="00722136"/>
    <w:rsid w:val="007221D8"/>
    <w:rsid w:val="0072242D"/>
    <w:rsid w:val="00723129"/>
    <w:rsid w:val="00723744"/>
    <w:rsid w:val="00723B06"/>
    <w:rsid w:val="00724810"/>
    <w:rsid w:val="00724E05"/>
    <w:rsid w:val="007260B5"/>
    <w:rsid w:val="00726DC3"/>
    <w:rsid w:val="007275B0"/>
    <w:rsid w:val="00730D57"/>
    <w:rsid w:val="00732CAD"/>
    <w:rsid w:val="00734B9E"/>
    <w:rsid w:val="00736FD3"/>
    <w:rsid w:val="00740DE4"/>
    <w:rsid w:val="0074245F"/>
    <w:rsid w:val="00742668"/>
    <w:rsid w:val="0074545C"/>
    <w:rsid w:val="00745751"/>
    <w:rsid w:val="007461B7"/>
    <w:rsid w:val="00746729"/>
    <w:rsid w:val="0074690A"/>
    <w:rsid w:val="00747D92"/>
    <w:rsid w:val="00747E01"/>
    <w:rsid w:val="007502EB"/>
    <w:rsid w:val="0075086B"/>
    <w:rsid w:val="00750F98"/>
    <w:rsid w:val="00751FAC"/>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EDC"/>
    <w:rsid w:val="0076594C"/>
    <w:rsid w:val="007661D9"/>
    <w:rsid w:val="007667DE"/>
    <w:rsid w:val="00770300"/>
    <w:rsid w:val="00770DB8"/>
    <w:rsid w:val="00770EFE"/>
    <w:rsid w:val="007727B4"/>
    <w:rsid w:val="00772FE6"/>
    <w:rsid w:val="0077441D"/>
    <w:rsid w:val="00774544"/>
    <w:rsid w:val="007745CB"/>
    <w:rsid w:val="00774D24"/>
    <w:rsid w:val="00774D76"/>
    <w:rsid w:val="00774EC2"/>
    <w:rsid w:val="00776244"/>
    <w:rsid w:val="00776429"/>
    <w:rsid w:val="0077648B"/>
    <w:rsid w:val="00776815"/>
    <w:rsid w:val="0078058C"/>
    <w:rsid w:val="007807F0"/>
    <w:rsid w:val="0078178A"/>
    <w:rsid w:val="0078298F"/>
    <w:rsid w:val="007831A8"/>
    <w:rsid w:val="00783630"/>
    <w:rsid w:val="00783F1E"/>
    <w:rsid w:val="00784111"/>
    <w:rsid w:val="007847A0"/>
    <w:rsid w:val="00784AAE"/>
    <w:rsid w:val="007876D3"/>
    <w:rsid w:val="00787EC1"/>
    <w:rsid w:val="00791774"/>
    <w:rsid w:val="00793655"/>
    <w:rsid w:val="00793C91"/>
    <w:rsid w:val="00794721"/>
    <w:rsid w:val="00796154"/>
    <w:rsid w:val="00796387"/>
    <w:rsid w:val="007A00C8"/>
    <w:rsid w:val="007A0B36"/>
    <w:rsid w:val="007A0DF1"/>
    <w:rsid w:val="007A28B0"/>
    <w:rsid w:val="007A3137"/>
    <w:rsid w:val="007A4162"/>
    <w:rsid w:val="007A57BE"/>
    <w:rsid w:val="007A5963"/>
    <w:rsid w:val="007A5E48"/>
    <w:rsid w:val="007A6EF3"/>
    <w:rsid w:val="007A7DA0"/>
    <w:rsid w:val="007B1120"/>
    <w:rsid w:val="007B2E4B"/>
    <w:rsid w:val="007B37F7"/>
    <w:rsid w:val="007B3CC6"/>
    <w:rsid w:val="007B4B76"/>
    <w:rsid w:val="007B5600"/>
    <w:rsid w:val="007B56B2"/>
    <w:rsid w:val="007B64CB"/>
    <w:rsid w:val="007B730E"/>
    <w:rsid w:val="007B73B2"/>
    <w:rsid w:val="007B79FD"/>
    <w:rsid w:val="007C0190"/>
    <w:rsid w:val="007C1257"/>
    <w:rsid w:val="007C2548"/>
    <w:rsid w:val="007C4115"/>
    <w:rsid w:val="007C5135"/>
    <w:rsid w:val="007C5A05"/>
    <w:rsid w:val="007C614D"/>
    <w:rsid w:val="007D3259"/>
    <w:rsid w:val="007D5E3C"/>
    <w:rsid w:val="007D74A4"/>
    <w:rsid w:val="007E00BC"/>
    <w:rsid w:val="007E1228"/>
    <w:rsid w:val="007E13BE"/>
    <w:rsid w:val="007E7106"/>
    <w:rsid w:val="007E7F10"/>
    <w:rsid w:val="007F0623"/>
    <w:rsid w:val="007F1665"/>
    <w:rsid w:val="007F1726"/>
    <w:rsid w:val="007F2953"/>
    <w:rsid w:val="007F32DA"/>
    <w:rsid w:val="007F3F66"/>
    <w:rsid w:val="007F4348"/>
    <w:rsid w:val="007F4BB2"/>
    <w:rsid w:val="007F56CE"/>
    <w:rsid w:val="007F77B7"/>
    <w:rsid w:val="007F7B22"/>
    <w:rsid w:val="00800CB4"/>
    <w:rsid w:val="008019E2"/>
    <w:rsid w:val="008032E7"/>
    <w:rsid w:val="00803CB7"/>
    <w:rsid w:val="00804039"/>
    <w:rsid w:val="00805342"/>
    <w:rsid w:val="0080647A"/>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15E10"/>
    <w:rsid w:val="00820B0B"/>
    <w:rsid w:val="00821787"/>
    <w:rsid w:val="008218F4"/>
    <w:rsid w:val="00821B07"/>
    <w:rsid w:val="00822E08"/>
    <w:rsid w:val="00823D0E"/>
    <w:rsid w:val="008247B8"/>
    <w:rsid w:val="0082593A"/>
    <w:rsid w:val="00827236"/>
    <w:rsid w:val="00827675"/>
    <w:rsid w:val="00827788"/>
    <w:rsid w:val="00827C60"/>
    <w:rsid w:val="00831BD6"/>
    <w:rsid w:val="00834DD7"/>
    <w:rsid w:val="00834E99"/>
    <w:rsid w:val="0083585F"/>
    <w:rsid w:val="008365FB"/>
    <w:rsid w:val="008456C6"/>
    <w:rsid w:val="008458EE"/>
    <w:rsid w:val="0084592D"/>
    <w:rsid w:val="00845BBB"/>
    <w:rsid w:val="00845F70"/>
    <w:rsid w:val="00846B5F"/>
    <w:rsid w:val="00850A8E"/>
    <w:rsid w:val="008523AF"/>
    <w:rsid w:val="008556B4"/>
    <w:rsid w:val="00856ACE"/>
    <w:rsid w:val="00856D75"/>
    <w:rsid w:val="008572A0"/>
    <w:rsid w:val="00860082"/>
    <w:rsid w:val="0086112C"/>
    <w:rsid w:val="00861AA0"/>
    <w:rsid w:val="0086286C"/>
    <w:rsid w:val="008634FE"/>
    <w:rsid w:val="00863782"/>
    <w:rsid w:val="00863885"/>
    <w:rsid w:val="008648A2"/>
    <w:rsid w:val="00864FF8"/>
    <w:rsid w:val="0086523B"/>
    <w:rsid w:val="0086609B"/>
    <w:rsid w:val="008662E7"/>
    <w:rsid w:val="008663FB"/>
    <w:rsid w:val="00867768"/>
    <w:rsid w:val="00867E03"/>
    <w:rsid w:val="0087072A"/>
    <w:rsid w:val="008707F8"/>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2AEA"/>
    <w:rsid w:val="00882E7F"/>
    <w:rsid w:val="00883419"/>
    <w:rsid w:val="00883AF2"/>
    <w:rsid w:val="00884441"/>
    <w:rsid w:val="00884F85"/>
    <w:rsid w:val="0088502A"/>
    <w:rsid w:val="00885662"/>
    <w:rsid w:val="00885F75"/>
    <w:rsid w:val="00886086"/>
    <w:rsid w:val="008867D3"/>
    <w:rsid w:val="00887E4B"/>
    <w:rsid w:val="0089031E"/>
    <w:rsid w:val="00890F41"/>
    <w:rsid w:val="008921BD"/>
    <w:rsid w:val="0089395D"/>
    <w:rsid w:val="00893B29"/>
    <w:rsid w:val="00894DAD"/>
    <w:rsid w:val="00894E6B"/>
    <w:rsid w:val="0089530E"/>
    <w:rsid w:val="00896CDF"/>
    <w:rsid w:val="00897B83"/>
    <w:rsid w:val="008A0764"/>
    <w:rsid w:val="008A10DB"/>
    <w:rsid w:val="008A154B"/>
    <w:rsid w:val="008A46F9"/>
    <w:rsid w:val="008A49C1"/>
    <w:rsid w:val="008A5FEB"/>
    <w:rsid w:val="008A627D"/>
    <w:rsid w:val="008A6BBC"/>
    <w:rsid w:val="008A6FCF"/>
    <w:rsid w:val="008B07EC"/>
    <w:rsid w:val="008B22DB"/>
    <w:rsid w:val="008B4249"/>
    <w:rsid w:val="008B42FC"/>
    <w:rsid w:val="008B43ED"/>
    <w:rsid w:val="008B6231"/>
    <w:rsid w:val="008B6360"/>
    <w:rsid w:val="008B6B50"/>
    <w:rsid w:val="008C074D"/>
    <w:rsid w:val="008C183F"/>
    <w:rsid w:val="008C1B9C"/>
    <w:rsid w:val="008C25B4"/>
    <w:rsid w:val="008C2928"/>
    <w:rsid w:val="008C2CEE"/>
    <w:rsid w:val="008C2D68"/>
    <w:rsid w:val="008C30A6"/>
    <w:rsid w:val="008C480D"/>
    <w:rsid w:val="008C5023"/>
    <w:rsid w:val="008C615F"/>
    <w:rsid w:val="008C6367"/>
    <w:rsid w:val="008D047E"/>
    <w:rsid w:val="008D0490"/>
    <w:rsid w:val="008D0E6C"/>
    <w:rsid w:val="008D1738"/>
    <w:rsid w:val="008D1E66"/>
    <w:rsid w:val="008D215C"/>
    <w:rsid w:val="008D2D4F"/>
    <w:rsid w:val="008D45E7"/>
    <w:rsid w:val="008D582E"/>
    <w:rsid w:val="008D6739"/>
    <w:rsid w:val="008E0B59"/>
    <w:rsid w:val="008E1476"/>
    <w:rsid w:val="008E18F1"/>
    <w:rsid w:val="008E1AA7"/>
    <w:rsid w:val="008E2E56"/>
    <w:rsid w:val="008E2EB6"/>
    <w:rsid w:val="008E491E"/>
    <w:rsid w:val="008E4AC4"/>
    <w:rsid w:val="008E70F1"/>
    <w:rsid w:val="008F01F5"/>
    <w:rsid w:val="008F255F"/>
    <w:rsid w:val="008F3290"/>
    <w:rsid w:val="008F3F01"/>
    <w:rsid w:val="008F441D"/>
    <w:rsid w:val="008F467B"/>
    <w:rsid w:val="008F5643"/>
    <w:rsid w:val="00900E3F"/>
    <w:rsid w:val="00901117"/>
    <w:rsid w:val="00901C03"/>
    <w:rsid w:val="00903A5E"/>
    <w:rsid w:val="00904180"/>
    <w:rsid w:val="009047B7"/>
    <w:rsid w:val="00905046"/>
    <w:rsid w:val="009062EF"/>
    <w:rsid w:val="00906802"/>
    <w:rsid w:val="00910156"/>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20B2C"/>
    <w:rsid w:val="00920D01"/>
    <w:rsid w:val="009219FB"/>
    <w:rsid w:val="00921B28"/>
    <w:rsid w:val="00921D04"/>
    <w:rsid w:val="00923306"/>
    <w:rsid w:val="0092346C"/>
    <w:rsid w:val="00923721"/>
    <w:rsid w:val="00924370"/>
    <w:rsid w:val="00926E82"/>
    <w:rsid w:val="009300A9"/>
    <w:rsid w:val="0093089B"/>
    <w:rsid w:val="00930ADA"/>
    <w:rsid w:val="00930D45"/>
    <w:rsid w:val="00931D60"/>
    <w:rsid w:val="009332A5"/>
    <w:rsid w:val="0093447F"/>
    <w:rsid w:val="009345FA"/>
    <w:rsid w:val="00935382"/>
    <w:rsid w:val="0093723F"/>
    <w:rsid w:val="00937729"/>
    <w:rsid w:val="00937A66"/>
    <w:rsid w:val="00940113"/>
    <w:rsid w:val="00940BB5"/>
    <w:rsid w:val="0094194F"/>
    <w:rsid w:val="009425BB"/>
    <w:rsid w:val="00942E45"/>
    <w:rsid w:val="00943207"/>
    <w:rsid w:val="0094430C"/>
    <w:rsid w:val="0094488E"/>
    <w:rsid w:val="00944D54"/>
    <w:rsid w:val="00945813"/>
    <w:rsid w:val="00945BA2"/>
    <w:rsid w:val="00945ED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33DE"/>
    <w:rsid w:val="00963AAA"/>
    <w:rsid w:val="0096492C"/>
    <w:rsid w:val="00965008"/>
    <w:rsid w:val="00965763"/>
    <w:rsid w:val="00965F20"/>
    <w:rsid w:val="0097057F"/>
    <w:rsid w:val="00970EE8"/>
    <w:rsid w:val="00970F1A"/>
    <w:rsid w:val="0097101E"/>
    <w:rsid w:val="00971BC8"/>
    <w:rsid w:val="00971DE9"/>
    <w:rsid w:val="00973D39"/>
    <w:rsid w:val="009756A7"/>
    <w:rsid w:val="00975B8F"/>
    <w:rsid w:val="00976A01"/>
    <w:rsid w:val="00976F2B"/>
    <w:rsid w:val="0097706D"/>
    <w:rsid w:val="00977E21"/>
    <w:rsid w:val="00980074"/>
    <w:rsid w:val="00980DB0"/>
    <w:rsid w:val="00980F2B"/>
    <w:rsid w:val="00981183"/>
    <w:rsid w:val="00981897"/>
    <w:rsid w:val="009823BD"/>
    <w:rsid w:val="00982B35"/>
    <w:rsid w:val="00982D4A"/>
    <w:rsid w:val="00983509"/>
    <w:rsid w:val="0098403A"/>
    <w:rsid w:val="0098441D"/>
    <w:rsid w:val="00984F74"/>
    <w:rsid w:val="00984F9F"/>
    <w:rsid w:val="009850FD"/>
    <w:rsid w:val="00985167"/>
    <w:rsid w:val="00985BA3"/>
    <w:rsid w:val="009861AD"/>
    <w:rsid w:val="0098667E"/>
    <w:rsid w:val="0099059D"/>
    <w:rsid w:val="00991C61"/>
    <w:rsid w:val="00993D31"/>
    <w:rsid w:val="00994132"/>
    <w:rsid w:val="00994147"/>
    <w:rsid w:val="009951A0"/>
    <w:rsid w:val="009955C7"/>
    <w:rsid w:val="00995958"/>
    <w:rsid w:val="0099616D"/>
    <w:rsid w:val="00996A2A"/>
    <w:rsid w:val="00996D92"/>
    <w:rsid w:val="00997505"/>
    <w:rsid w:val="009976EE"/>
    <w:rsid w:val="00997A9F"/>
    <w:rsid w:val="00997CC8"/>
    <w:rsid w:val="009A03E1"/>
    <w:rsid w:val="009A0E88"/>
    <w:rsid w:val="009A1102"/>
    <w:rsid w:val="009A164B"/>
    <w:rsid w:val="009A2370"/>
    <w:rsid w:val="009A2850"/>
    <w:rsid w:val="009A4F05"/>
    <w:rsid w:val="009A5358"/>
    <w:rsid w:val="009A5433"/>
    <w:rsid w:val="009A5EFF"/>
    <w:rsid w:val="009A639C"/>
    <w:rsid w:val="009A73C1"/>
    <w:rsid w:val="009A7731"/>
    <w:rsid w:val="009B0648"/>
    <w:rsid w:val="009B0ADA"/>
    <w:rsid w:val="009B1E89"/>
    <w:rsid w:val="009B4649"/>
    <w:rsid w:val="009B56A3"/>
    <w:rsid w:val="009B70DF"/>
    <w:rsid w:val="009C00D7"/>
    <w:rsid w:val="009C074C"/>
    <w:rsid w:val="009C0CBB"/>
    <w:rsid w:val="009C10B5"/>
    <w:rsid w:val="009C1B48"/>
    <w:rsid w:val="009C29AF"/>
    <w:rsid w:val="009C320E"/>
    <w:rsid w:val="009C34EA"/>
    <w:rsid w:val="009C4F68"/>
    <w:rsid w:val="009D0E47"/>
    <w:rsid w:val="009D0FE3"/>
    <w:rsid w:val="009D2AF8"/>
    <w:rsid w:val="009D3F31"/>
    <w:rsid w:val="009D4643"/>
    <w:rsid w:val="009D485D"/>
    <w:rsid w:val="009D5A87"/>
    <w:rsid w:val="009D6036"/>
    <w:rsid w:val="009D6D01"/>
    <w:rsid w:val="009E03C9"/>
    <w:rsid w:val="009E0874"/>
    <w:rsid w:val="009E3D62"/>
    <w:rsid w:val="009E3E39"/>
    <w:rsid w:val="009E61DF"/>
    <w:rsid w:val="009E6457"/>
    <w:rsid w:val="009E6AC0"/>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68D0"/>
    <w:rsid w:val="00A07B6B"/>
    <w:rsid w:val="00A10672"/>
    <w:rsid w:val="00A11E5E"/>
    <w:rsid w:val="00A12160"/>
    <w:rsid w:val="00A13EAD"/>
    <w:rsid w:val="00A14141"/>
    <w:rsid w:val="00A1485E"/>
    <w:rsid w:val="00A15343"/>
    <w:rsid w:val="00A1687F"/>
    <w:rsid w:val="00A2040A"/>
    <w:rsid w:val="00A21296"/>
    <w:rsid w:val="00A2182A"/>
    <w:rsid w:val="00A23A8D"/>
    <w:rsid w:val="00A23B5A"/>
    <w:rsid w:val="00A24A3A"/>
    <w:rsid w:val="00A269EB"/>
    <w:rsid w:val="00A26B68"/>
    <w:rsid w:val="00A26EBC"/>
    <w:rsid w:val="00A277D4"/>
    <w:rsid w:val="00A2798F"/>
    <w:rsid w:val="00A31D23"/>
    <w:rsid w:val="00A33BF5"/>
    <w:rsid w:val="00A34402"/>
    <w:rsid w:val="00A355B3"/>
    <w:rsid w:val="00A404C7"/>
    <w:rsid w:val="00A4088E"/>
    <w:rsid w:val="00A40BFE"/>
    <w:rsid w:val="00A40D1B"/>
    <w:rsid w:val="00A412FA"/>
    <w:rsid w:val="00A41701"/>
    <w:rsid w:val="00A41DF6"/>
    <w:rsid w:val="00A429D3"/>
    <w:rsid w:val="00A42C13"/>
    <w:rsid w:val="00A42D13"/>
    <w:rsid w:val="00A43BDE"/>
    <w:rsid w:val="00A43DD3"/>
    <w:rsid w:val="00A44AF8"/>
    <w:rsid w:val="00A457CD"/>
    <w:rsid w:val="00A46F18"/>
    <w:rsid w:val="00A47526"/>
    <w:rsid w:val="00A4763C"/>
    <w:rsid w:val="00A47D76"/>
    <w:rsid w:val="00A50A8B"/>
    <w:rsid w:val="00A5206A"/>
    <w:rsid w:val="00A520BF"/>
    <w:rsid w:val="00A52141"/>
    <w:rsid w:val="00A53382"/>
    <w:rsid w:val="00A53613"/>
    <w:rsid w:val="00A5395A"/>
    <w:rsid w:val="00A54BB4"/>
    <w:rsid w:val="00A55704"/>
    <w:rsid w:val="00A55E5B"/>
    <w:rsid w:val="00A56D33"/>
    <w:rsid w:val="00A56F02"/>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1F4F"/>
    <w:rsid w:val="00A72501"/>
    <w:rsid w:val="00A72F03"/>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6483"/>
    <w:rsid w:val="00A87B21"/>
    <w:rsid w:val="00A951D5"/>
    <w:rsid w:val="00A96C9C"/>
    <w:rsid w:val="00A96CD5"/>
    <w:rsid w:val="00A9762B"/>
    <w:rsid w:val="00A97C5A"/>
    <w:rsid w:val="00A97CD1"/>
    <w:rsid w:val="00AA10AD"/>
    <w:rsid w:val="00AA10EA"/>
    <w:rsid w:val="00AA1F57"/>
    <w:rsid w:val="00AA329F"/>
    <w:rsid w:val="00AA398C"/>
    <w:rsid w:val="00AA4AF8"/>
    <w:rsid w:val="00AA4FC9"/>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363C"/>
    <w:rsid w:val="00AC49CA"/>
    <w:rsid w:val="00AC54FD"/>
    <w:rsid w:val="00AC578C"/>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C93"/>
    <w:rsid w:val="00AE0822"/>
    <w:rsid w:val="00AE138F"/>
    <w:rsid w:val="00AE1BA8"/>
    <w:rsid w:val="00AE47BB"/>
    <w:rsid w:val="00AE6220"/>
    <w:rsid w:val="00AF0CCA"/>
    <w:rsid w:val="00AF1183"/>
    <w:rsid w:val="00AF13B8"/>
    <w:rsid w:val="00AF1735"/>
    <w:rsid w:val="00AF3248"/>
    <w:rsid w:val="00AF3BAC"/>
    <w:rsid w:val="00AF3D95"/>
    <w:rsid w:val="00AF4B12"/>
    <w:rsid w:val="00AF5E39"/>
    <w:rsid w:val="00AF6EC8"/>
    <w:rsid w:val="00AF7778"/>
    <w:rsid w:val="00AF7EAE"/>
    <w:rsid w:val="00B00A49"/>
    <w:rsid w:val="00B03769"/>
    <w:rsid w:val="00B04B21"/>
    <w:rsid w:val="00B051E1"/>
    <w:rsid w:val="00B05228"/>
    <w:rsid w:val="00B05A50"/>
    <w:rsid w:val="00B05A68"/>
    <w:rsid w:val="00B0681A"/>
    <w:rsid w:val="00B06F95"/>
    <w:rsid w:val="00B07534"/>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C13"/>
    <w:rsid w:val="00B26A85"/>
    <w:rsid w:val="00B27325"/>
    <w:rsid w:val="00B2783D"/>
    <w:rsid w:val="00B30420"/>
    <w:rsid w:val="00B306FB"/>
    <w:rsid w:val="00B31524"/>
    <w:rsid w:val="00B34847"/>
    <w:rsid w:val="00B36A38"/>
    <w:rsid w:val="00B4058D"/>
    <w:rsid w:val="00B4219C"/>
    <w:rsid w:val="00B42552"/>
    <w:rsid w:val="00B431D6"/>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6DCE"/>
    <w:rsid w:val="00B57155"/>
    <w:rsid w:val="00B606F9"/>
    <w:rsid w:val="00B60895"/>
    <w:rsid w:val="00B60DCD"/>
    <w:rsid w:val="00B62366"/>
    <w:rsid w:val="00B62B6F"/>
    <w:rsid w:val="00B641BA"/>
    <w:rsid w:val="00B64226"/>
    <w:rsid w:val="00B652B1"/>
    <w:rsid w:val="00B65778"/>
    <w:rsid w:val="00B66EB7"/>
    <w:rsid w:val="00B67064"/>
    <w:rsid w:val="00B7150D"/>
    <w:rsid w:val="00B716A7"/>
    <w:rsid w:val="00B71F7B"/>
    <w:rsid w:val="00B72085"/>
    <w:rsid w:val="00B73ABA"/>
    <w:rsid w:val="00B73B2F"/>
    <w:rsid w:val="00B75794"/>
    <w:rsid w:val="00B76ABB"/>
    <w:rsid w:val="00B77351"/>
    <w:rsid w:val="00B7752A"/>
    <w:rsid w:val="00B77D51"/>
    <w:rsid w:val="00B816DD"/>
    <w:rsid w:val="00B8176A"/>
    <w:rsid w:val="00B825AB"/>
    <w:rsid w:val="00B83776"/>
    <w:rsid w:val="00B83ADD"/>
    <w:rsid w:val="00B83CBD"/>
    <w:rsid w:val="00B84934"/>
    <w:rsid w:val="00B84EDB"/>
    <w:rsid w:val="00B86174"/>
    <w:rsid w:val="00B87430"/>
    <w:rsid w:val="00B90966"/>
    <w:rsid w:val="00B90DB8"/>
    <w:rsid w:val="00B910D0"/>
    <w:rsid w:val="00B91AE6"/>
    <w:rsid w:val="00B9381F"/>
    <w:rsid w:val="00B93AB3"/>
    <w:rsid w:val="00B96900"/>
    <w:rsid w:val="00B96E6E"/>
    <w:rsid w:val="00B977A1"/>
    <w:rsid w:val="00BA185F"/>
    <w:rsid w:val="00BA28E8"/>
    <w:rsid w:val="00BA561F"/>
    <w:rsid w:val="00BA5963"/>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6E78"/>
    <w:rsid w:val="00BC7944"/>
    <w:rsid w:val="00BC7A4C"/>
    <w:rsid w:val="00BD051F"/>
    <w:rsid w:val="00BD0600"/>
    <w:rsid w:val="00BD314D"/>
    <w:rsid w:val="00BD391A"/>
    <w:rsid w:val="00BD4D5C"/>
    <w:rsid w:val="00BD50E9"/>
    <w:rsid w:val="00BD537D"/>
    <w:rsid w:val="00BD62C7"/>
    <w:rsid w:val="00BE1182"/>
    <w:rsid w:val="00BE25A4"/>
    <w:rsid w:val="00BE3277"/>
    <w:rsid w:val="00BE3564"/>
    <w:rsid w:val="00BE4F37"/>
    <w:rsid w:val="00BE72D1"/>
    <w:rsid w:val="00BE7E62"/>
    <w:rsid w:val="00BF0AB1"/>
    <w:rsid w:val="00BF12FE"/>
    <w:rsid w:val="00BF1746"/>
    <w:rsid w:val="00BF2D02"/>
    <w:rsid w:val="00BF48CE"/>
    <w:rsid w:val="00BF4D08"/>
    <w:rsid w:val="00BF6FE3"/>
    <w:rsid w:val="00BF7572"/>
    <w:rsid w:val="00C01805"/>
    <w:rsid w:val="00C02D44"/>
    <w:rsid w:val="00C03BE9"/>
    <w:rsid w:val="00C0460B"/>
    <w:rsid w:val="00C04C9C"/>
    <w:rsid w:val="00C05DCF"/>
    <w:rsid w:val="00C05FBF"/>
    <w:rsid w:val="00C0619A"/>
    <w:rsid w:val="00C11E34"/>
    <w:rsid w:val="00C12051"/>
    <w:rsid w:val="00C126F1"/>
    <w:rsid w:val="00C12773"/>
    <w:rsid w:val="00C12A87"/>
    <w:rsid w:val="00C138B0"/>
    <w:rsid w:val="00C13914"/>
    <w:rsid w:val="00C13E3C"/>
    <w:rsid w:val="00C14208"/>
    <w:rsid w:val="00C143FA"/>
    <w:rsid w:val="00C14691"/>
    <w:rsid w:val="00C16C10"/>
    <w:rsid w:val="00C16D68"/>
    <w:rsid w:val="00C2034D"/>
    <w:rsid w:val="00C21443"/>
    <w:rsid w:val="00C23416"/>
    <w:rsid w:val="00C250FB"/>
    <w:rsid w:val="00C25244"/>
    <w:rsid w:val="00C263F7"/>
    <w:rsid w:val="00C26EF3"/>
    <w:rsid w:val="00C27294"/>
    <w:rsid w:val="00C27B29"/>
    <w:rsid w:val="00C31885"/>
    <w:rsid w:val="00C31E56"/>
    <w:rsid w:val="00C331CB"/>
    <w:rsid w:val="00C3361E"/>
    <w:rsid w:val="00C341FD"/>
    <w:rsid w:val="00C35F5B"/>
    <w:rsid w:val="00C36A9E"/>
    <w:rsid w:val="00C36AD4"/>
    <w:rsid w:val="00C37899"/>
    <w:rsid w:val="00C409B3"/>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393"/>
    <w:rsid w:val="00C61A40"/>
    <w:rsid w:val="00C63599"/>
    <w:rsid w:val="00C638F8"/>
    <w:rsid w:val="00C63979"/>
    <w:rsid w:val="00C641B1"/>
    <w:rsid w:val="00C64707"/>
    <w:rsid w:val="00C64949"/>
    <w:rsid w:val="00C64B70"/>
    <w:rsid w:val="00C6663F"/>
    <w:rsid w:val="00C673AB"/>
    <w:rsid w:val="00C67E53"/>
    <w:rsid w:val="00C7023A"/>
    <w:rsid w:val="00C705F8"/>
    <w:rsid w:val="00C70AE9"/>
    <w:rsid w:val="00C70D81"/>
    <w:rsid w:val="00C71000"/>
    <w:rsid w:val="00C72029"/>
    <w:rsid w:val="00C7208F"/>
    <w:rsid w:val="00C72C03"/>
    <w:rsid w:val="00C72F93"/>
    <w:rsid w:val="00C733B8"/>
    <w:rsid w:val="00C73EE1"/>
    <w:rsid w:val="00C767CF"/>
    <w:rsid w:val="00C7753C"/>
    <w:rsid w:val="00C77AB3"/>
    <w:rsid w:val="00C77FEA"/>
    <w:rsid w:val="00C808D7"/>
    <w:rsid w:val="00C80A26"/>
    <w:rsid w:val="00C816ED"/>
    <w:rsid w:val="00C836BB"/>
    <w:rsid w:val="00C83D64"/>
    <w:rsid w:val="00C84D99"/>
    <w:rsid w:val="00C85202"/>
    <w:rsid w:val="00C85F63"/>
    <w:rsid w:val="00C8784F"/>
    <w:rsid w:val="00C9018E"/>
    <w:rsid w:val="00C90520"/>
    <w:rsid w:val="00C90FF6"/>
    <w:rsid w:val="00C9126A"/>
    <w:rsid w:val="00C91661"/>
    <w:rsid w:val="00C924CA"/>
    <w:rsid w:val="00C92B31"/>
    <w:rsid w:val="00C9572D"/>
    <w:rsid w:val="00C95EB1"/>
    <w:rsid w:val="00C968F1"/>
    <w:rsid w:val="00C96930"/>
    <w:rsid w:val="00C976A7"/>
    <w:rsid w:val="00CA0594"/>
    <w:rsid w:val="00CA110E"/>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4A8B"/>
    <w:rsid w:val="00CB4B9F"/>
    <w:rsid w:val="00CB5978"/>
    <w:rsid w:val="00CB5987"/>
    <w:rsid w:val="00CB5BB1"/>
    <w:rsid w:val="00CB795A"/>
    <w:rsid w:val="00CB7C66"/>
    <w:rsid w:val="00CC0DCA"/>
    <w:rsid w:val="00CC3433"/>
    <w:rsid w:val="00CC398A"/>
    <w:rsid w:val="00CC3C38"/>
    <w:rsid w:val="00CC3F74"/>
    <w:rsid w:val="00CC4826"/>
    <w:rsid w:val="00CC488E"/>
    <w:rsid w:val="00CC4BEE"/>
    <w:rsid w:val="00CC60EE"/>
    <w:rsid w:val="00CC6B56"/>
    <w:rsid w:val="00CC752E"/>
    <w:rsid w:val="00CC7A0F"/>
    <w:rsid w:val="00CD0200"/>
    <w:rsid w:val="00CD0A75"/>
    <w:rsid w:val="00CD2FC7"/>
    <w:rsid w:val="00CD4332"/>
    <w:rsid w:val="00CD5952"/>
    <w:rsid w:val="00CD68D7"/>
    <w:rsid w:val="00CD7CC5"/>
    <w:rsid w:val="00CE2047"/>
    <w:rsid w:val="00CE4EB1"/>
    <w:rsid w:val="00CE6E07"/>
    <w:rsid w:val="00CF1404"/>
    <w:rsid w:val="00CF22FE"/>
    <w:rsid w:val="00CF2688"/>
    <w:rsid w:val="00CF34F8"/>
    <w:rsid w:val="00CF382E"/>
    <w:rsid w:val="00CF3875"/>
    <w:rsid w:val="00CF42CA"/>
    <w:rsid w:val="00CF5BC3"/>
    <w:rsid w:val="00CF7484"/>
    <w:rsid w:val="00CF766C"/>
    <w:rsid w:val="00D0046C"/>
    <w:rsid w:val="00D00771"/>
    <w:rsid w:val="00D017D7"/>
    <w:rsid w:val="00D01FB7"/>
    <w:rsid w:val="00D02622"/>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674"/>
    <w:rsid w:val="00D16D9F"/>
    <w:rsid w:val="00D17481"/>
    <w:rsid w:val="00D223A6"/>
    <w:rsid w:val="00D22D51"/>
    <w:rsid w:val="00D24B9F"/>
    <w:rsid w:val="00D25C5B"/>
    <w:rsid w:val="00D260FA"/>
    <w:rsid w:val="00D2696C"/>
    <w:rsid w:val="00D3169B"/>
    <w:rsid w:val="00D317EB"/>
    <w:rsid w:val="00D3193A"/>
    <w:rsid w:val="00D31BF6"/>
    <w:rsid w:val="00D35F51"/>
    <w:rsid w:val="00D36472"/>
    <w:rsid w:val="00D406C1"/>
    <w:rsid w:val="00D41373"/>
    <w:rsid w:val="00D41736"/>
    <w:rsid w:val="00D418CA"/>
    <w:rsid w:val="00D41B65"/>
    <w:rsid w:val="00D42051"/>
    <w:rsid w:val="00D4393E"/>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09F1"/>
    <w:rsid w:val="00D61430"/>
    <w:rsid w:val="00D640D7"/>
    <w:rsid w:val="00D64CB1"/>
    <w:rsid w:val="00D64D8B"/>
    <w:rsid w:val="00D661F9"/>
    <w:rsid w:val="00D6680C"/>
    <w:rsid w:val="00D66908"/>
    <w:rsid w:val="00D670BE"/>
    <w:rsid w:val="00D672AE"/>
    <w:rsid w:val="00D72E5C"/>
    <w:rsid w:val="00D74031"/>
    <w:rsid w:val="00D74871"/>
    <w:rsid w:val="00D75CDF"/>
    <w:rsid w:val="00D75E2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07E"/>
    <w:rsid w:val="00D937F4"/>
    <w:rsid w:val="00D950DA"/>
    <w:rsid w:val="00D95C8D"/>
    <w:rsid w:val="00D96B96"/>
    <w:rsid w:val="00D97499"/>
    <w:rsid w:val="00DA012E"/>
    <w:rsid w:val="00DA0884"/>
    <w:rsid w:val="00DA1292"/>
    <w:rsid w:val="00DA1E33"/>
    <w:rsid w:val="00DA2545"/>
    <w:rsid w:val="00DA2A3B"/>
    <w:rsid w:val="00DA4643"/>
    <w:rsid w:val="00DA614A"/>
    <w:rsid w:val="00DA61A1"/>
    <w:rsid w:val="00DA6255"/>
    <w:rsid w:val="00DA6347"/>
    <w:rsid w:val="00DA642D"/>
    <w:rsid w:val="00DA64D1"/>
    <w:rsid w:val="00DA7177"/>
    <w:rsid w:val="00DA76E6"/>
    <w:rsid w:val="00DB0015"/>
    <w:rsid w:val="00DB0443"/>
    <w:rsid w:val="00DB1263"/>
    <w:rsid w:val="00DB1E16"/>
    <w:rsid w:val="00DB2735"/>
    <w:rsid w:val="00DB4F9E"/>
    <w:rsid w:val="00DB56A0"/>
    <w:rsid w:val="00DB6C84"/>
    <w:rsid w:val="00DB7E7C"/>
    <w:rsid w:val="00DB7F96"/>
    <w:rsid w:val="00DC0399"/>
    <w:rsid w:val="00DC0421"/>
    <w:rsid w:val="00DC1544"/>
    <w:rsid w:val="00DC1549"/>
    <w:rsid w:val="00DC46E8"/>
    <w:rsid w:val="00DC6158"/>
    <w:rsid w:val="00DC6709"/>
    <w:rsid w:val="00DC76CF"/>
    <w:rsid w:val="00DD001B"/>
    <w:rsid w:val="00DD040A"/>
    <w:rsid w:val="00DD0B94"/>
    <w:rsid w:val="00DD1347"/>
    <w:rsid w:val="00DD1E24"/>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F2980"/>
    <w:rsid w:val="00DF2BF5"/>
    <w:rsid w:val="00DF68BF"/>
    <w:rsid w:val="00DF74C6"/>
    <w:rsid w:val="00E013D5"/>
    <w:rsid w:val="00E022BC"/>
    <w:rsid w:val="00E02F0B"/>
    <w:rsid w:val="00E0334C"/>
    <w:rsid w:val="00E037E4"/>
    <w:rsid w:val="00E039BD"/>
    <w:rsid w:val="00E050DD"/>
    <w:rsid w:val="00E05245"/>
    <w:rsid w:val="00E06526"/>
    <w:rsid w:val="00E06984"/>
    <w:rsid w:val="00E06D7C"/>
    <w:rsid w:val="00E07268"/>
    <w:rsid w:val="00E07E81"/>
    <w:rsid w:val="00E1020D"/>
    <w:rsid w:val="00E1174D"/>
    <w:rsid w:val="00E11CED"/>
    <w:rsid w:val="00E12940"/>
    <w:rsid w:val="00E12B39"/>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151"/>
    <w:rsid w:val="00E31412"/>
    <w:rsid w:val="00E31769"/>
    <w:rsid w:val="00E31E69"/>
    <w:rsid w:val="00E31E79"/>
    <w:rsid w:val="00E3233D"/>
    <w:rsid w:val="00E323F6"/>
    <w:rsid w:val="00E32E25"/>
    <w:rsid w:val="00E32FE4"/>
    <w:rsid w:val="00E336B8"/>
    <w:rsid w:val="00E35D35"/>
    <w:rsid w:val="00E40681"/>
    <w:rsid w:val="00E40C58"/>
    <w:rsid w:val="00E41651"/>
    <w:rsid w:val="00E416AD"/>
    <w:rsid w:val="00E45C9B"/>
    <w:rsid w:val="00E45E30"/>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66A1C"/>
    <w:rsid w:val="00E70DF4"/>
    <w:rsid w:val="00E71439"/>
    <w:rsid w:val="00E73324"/>
    <w:rsid w:val="00E752A5"/>
    <w:rsid w:val="00E766BD"/>
    <w:rsid w:val="00E7784C"/>
    <w:rsid w:val="00E77E07"/>
    <w:rsid w:val="00E80A1F"/>
    <w:rsid w:val="00E80AFF"/>
    <w:rsid w:val="00E8207A"/>
    <w:rsid w:val="00E827F5"/>
    <w:rsid w:val="00E83263"/>
    <w:rsid w:val="00E84E2E"/>
    <w:rsid w:val="00E863B2"/>
    <w:rsid w:val="00E86BD3"/>
    <w:rsid w:val="00E873DC"/>
    <w:rsid w:val="00E90DA6"/>
    <w:rsid w:val="00E9150D"/>
    <w:rsid w:val="00E91805"/>
    <w:rsid w:val="00E94627"/>
    <w:rsid w:val="00E95578"/>
    <w:rsid w:val="00E95C44"/>
    <w:rsid w:val="00E965BA"/>
    <w:rsid w:val="00E976D8"/>
    <w:rsid w:val="00EA11A6"/>
    <w:rsid w:val="00EA2124"/>
    <w:rsid w:val="00EA2A11"/>
    <w:rsid w:val="00EA39A9"/>
    <w:rsid w:val="00EA5A55"/>
    <w:rsid w:val="00EA60F5"/>
    <w:rsid w:val="00EA67F1"/>
    <w:rsid w:val="00EA6BDD"/>
    <w:rsid w:val="00EA7711"/>
    <w:rsid w:val="00EA7CB7"/>
    <w:rsid w:val="00EA7D5D"/>
    <w:rsid w:val="00EB0B6B"/>
    <w:rsid w:val="00EB1DCC"/>
    <w:rsid w:val="00EB21C9"/>
    <w:rsid w:val="00EB2EBB"/>
    <w:rsid w:val="00EB336A"/>
    <w:rsid w:val="00EB4DED"/>
    <w:rsid w:val="00EB5155"/>
    <w:rsid w:val="00EB517C"/>
    <w:rsid w:val="00EB54B6"/>
    <w:rsid w:val="00EB5C23"/>
    <w:rsid w:val="00EB6F75"/>
    <w:rsid w:val="00EC0641"/>
    <w:rsid w:val="00EC0B8A"/>
    <w:rsid w:val="00EC0D3D"/>
    <w:rsid w:val="00EC22E9"/>
    <w:rsid w:val="00EC294E"/>
    <w:rsid w:val="00EC6238"/>
    <w:rsid w:val="00EC64FC"/>
    <w:rsid w:val="00EC6F9F"/>
    <w:rsid w:val="00EC73CA"/>
    <w:rsid w:val="00EC7C83"/>
    <w:rsid w:val="00ED3346"/>
    <w:rsid w:val="00ED3836"/>
    <w:rsid w:val="00ED3CBB"/>
    <w:rsid w:val="00ED4014"/>
    <w:rsid w:val="00ED4070"/>
    <w:rsid w:val="00ED4B81"/>
    <w:rsid w:val="00ED6111"/>
    <w:rsid w:val="00ED710D"/>
    <w:rsid w:val="00ED7F3C"/>
    <w:rsid w:val="00EE08D2"/>
    <w:rsid w:val="00EE12D7"/>
    <w:rsid w:val="00EE178F"/>
    <w:rsid w:val="00EE1BB6"/>
    <w:rsid w:val="00EE2124"/>
    <w:rsid w:val="00EE3385"/>
    <w:rsid w:val="00EE3C36"/>
    <w:rsid w:val="00EE3FF9"/>
    <w:rsid w:val="00EE5BC2"/>
    <w:rsid w:val="00EE6762"/>
    <w:rsid w:val="00EE6C02"/>
    <w:rsid w:val="00EE6CFD"/>
    <w:rsid w:val="00EF07D6"/>
    <w:rsid w:val="00EF1C7C"/>
    <w:rsid w:val="00EF1DA5"/>
    <w:rsid w:val="00EF2A17"/>
    <w:rsid w:val="00EF4128"/>
    <w:rsid w:val="00EF5042"/>
    <w:rsid w:val="00EF5650"/>
    <w:rsid w:val="00EF640C"/>
    <w:rsid w:val="00EF730C"/>
    <w:rsid w:val="00EF76C5"/>
    <w:rsid w:val="00EF783E"/>
    <w:rsid w:val="00EF7FC2"/>
    <w:rsid w:val="00F01244"/>
    <w:rsid w:val="00F01487"/>
    <w:rsid w:val="00F01C3E"/>
    <w:rsid w:val="00F0330E"/>
    <w:rsid w:val="00F036BB"/>
    <w:rsid w:val="00F05CEC"/>
    <w:rsid w:val="00F06FA3"/>
    <w:rsid w:val="00F07858"/>
    <w:rsid w:val="00F07A0A"/>
    <w:rsid w:val="00F11640"/>
    <w:rsid w:val="00F1411E"/>
    <w:rsid w:val="00F156BA"/>
    <w:rsid w:val="00F16DB7"/>
    <w:rsid w:val="00F1703D"/>
    <w:rsid w:val="00F1792C"/>
    <w:rsid w:val="00F2080D"/>
    <w:rsid w:val="00F212CD"/>
    <w:rsid w:val="00F21458"/>
    <w:rsid w:val="00F2343A"/>
    <w:rsid w:val="00F24C3F"/>
    <w:rsid w:val="00F24F37"/>
    <w:rsid w:val="00F250FF"/>
    <w:rsid w:val="00F2555E"/>
    <w:rsid w:val="00F25DF7"/>
    <w:rsid w:val="00F26783"/>
    <w:rsid w:val="00F27A43"/>
    <w:rsid w:val="00F310E8"/>
    <w:rsid w:val="00F31726"/>
    <w:rsid w:val="00F3183D"/>
    <w:rsid w:val="00F318D9"/>
    <w:rsid w:val="00F31CE7"/>
    <w:rsid w:val="00F32ACE"/>
    <w:rsid w:val="00F32B02"/>
    <w:rsid w:val="00F35F6F"/>
    <w:rsid w:val="00F37C85"/>
    <w:rsid w:val="00F41A16"/>
    <w:rsid w:val="00F42E49"/>
    <w:rsid w:val="00F433EA"/>
    <w:rsid w:val="00F43A50"/>
    <w:rsid w:val="00F43A88"/>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4716"/>
    <w:rsid w:val="00F66C5C"/>
    <w:rsid w:val="00F671F0"/>
    <w:rsid w:val="00F674D0"/>
    <w:rsid w:val="00F67E63"/>
    <w:rsid w:val="00F715FC"/>
    <w:rsid w:val="00F71845"/>
    <w:rsid w:val="00F71D49"/>
    <w:rsid w:val="00F71FEF"/>
    <w:rsid w:val="00F74AA8"/>
    <w:rsid w:val="00F74D09"/>
    <w:rsid w:val="00F75643"/>
    <w:rsid w:val="00F75CB3"/>
    <w:rsid w:val="00F765F8"/>
    <w:rsid w:val="00F76FFB"/>
    <w:rsid w:val="00F776A2"/>
    <w:rsid w:val="00F81255"/>
    <w:rsid w:val="00F816F6"/>
    <w:rsid w:val="00F81824"/>
    <w:rsid w:val="00F81EE2"/>
    <w:rsid w:val="00F8331F"/>
    <w:rsid w:val="00F84853"/>
    <w:rsid w:val="00F8657A"/>
    <w:rsid w:val="00F86AD2"/>
    <w:rsid w:val="00F870B8"/>
    <w:rsid w:val="00F90720"/>
    <w:rsid w:val="00F90FC5"/>
    <w:rsid w:val="00F91492"/>
    <w:rsid w:val="00F91BD9"/>
    <w:rsid w:val="00F91D8D"/>
    <w:rsid w:val="00F92C4E"/>
    <w:rsid w:val="00F935A6"/>
    <w:rsid w:val="00F93621"/>
    <w:rsid w:val="00F95268"/>
    <w:rsid w:val="00F95E91"/>
    <w:rsid w:val="00F9769F"/>
    <w:rsid w:val="00F97CEE"/>
    <w:rsid w:val="00FA1583"/>
    <w:rsid w:val="00FA3C84"/>
    <w:rsid w:val="00FA4748"/>
    <w:rsid w:val="00FA4A28"/>
    <w:rsid w:val="00FA63F9"/>
    <w:rsid w:val="00FA6737"/>
    <w:rsid w:val="00FA6AEB"/>
    <w:rsid w:val="00FA6B53"/>
    <w:rsid w:val="00FB0AF0"/>
    <w:rsid w:val="00FB0D12"/>
    <w:rsid w:val="00FB216E"/>
    <w:rsid w:val="00FB470F"/>
    <w:rsid w:val="00FB47DB"/>
    <w:rsid w:val="00FB50CE"/>
    <w:rsid w:val="00FB5379"/>
    <w:rsid w:val="00FB6D44"/>
    <w:rsid w:val="00FC0860"/>
    <w:rsid w:val="00FC12CB"/>
    <w:rsid w:val="00FC1AB5"/>
    <w:rsid w:val="00FC2392"/>
    <w:rsid w:val="00FC24E6"/>
    <w:rsid w:val="00FC3743"/>
    <w:rsid w:val="00FC4A11"/>
    <w:rsid w:val="00FC5EC8"/>
    <w:rsid w:val="00FC67D5"/>
    <w:rsid w:val="00FC6C86"/>
    <w:rsid w:val="00FC73CD"/>
    <w:rsid w:val="00FC7560"/>
    <w:rsid w:val="00FD122F"/>
    <w:rsid w:val="00FD1708"/>
    <w:rsid w:val="00FD1856"/>
    <w:rsid w:val="00FD1B97"/>
    <w:rsid w:val="00FD1F2C"/>
    <w:rsid w:val="00FD22AB"/>
    <w:rsid w:val="00FD25E5"/>
    <w:rsid w:val="00FD2A72"/>
    <w:rsid w:val="00FD4261"/>
    <w:rsid w:val="00FD4B27"/>
    <w:rsid w:val="00FD4B55"/>
    <w:rsid w:val="00FD4E65"/>
    <w:rsid w:val="00FD591D"/>
    <w:rsid w:val="00FD6C7C"/>
    <w:rsid w:val="00FD6FB3"/>
    <w:rsid w:val="00FD75DD"/>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2CD1"/>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26762"/>
  <w15:docId w15:val="{B1D2D954-26F8-41B9-99E0-FA5E8430B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4F0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eastAsia="en-US"/>
    </w:rPr>
  </w:style>
  <w:style w:type="paragraph" w:styleId="2">
    <w:name w:val="List 2"/>
    <w:basedOn w:val="a7"/>
    <w:autoRedefine/>
    <w:rsid w:val="006E721B"/>
    <w:pPr>
      <w:numPr>
        <w:numId w:val="3"/>
      </w:numPr>
      <w:snapToGrid w:val="0"/>
      <w:spacing w:before="120"/>
      <w:ind w:left="420" w:firstLineChars="0" w:firstLine="0"/>
      <w:contextualSpacing w:val="0"/>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
    <w:basedOn w:val="a"/>
    <w:link w:val="af"/>
    <w:uiPriority w:val="34"/>
    <w:qFormat/>
    <w:rsid w:val="00F81EE2"/>
    <w:pPr>
      <w:widowControl w:val="0"/>
      <w:ind w:firstLineChars="200" w:firstLine="420"/>
      <w:jc w:val="both"/>
    </w:pPr>
    <w:rPr>
      <w:rFonts w:ascii="Calibri" w:eastAsia="宋体" w:hAnsi="Calibri"/>
      <w:kern w:val="2"/>
      <w:sz w:val="21"/>
      <w:szCs w:val="22"/>
    </w:rPr>
  </w:style>
  <w:style w:type="paragraph" w:styleId="af0">
    <w:name w:val="Document Map"/>
    <w:basedOn w:val="a"/>
    <w:link w:val="af1"/>
    <w:uiPriority w:val="99"/>
    <w:semiHidden/>
    <w:unhideWhenUsed/>
    <w:rsid w:val="007043BD"/>
    <w:rPr>
      <w:rFonts w:ascii="宋体" w:eastAsia="宋体"/>
      <w:sz w:val="18"/>
      <w:szCs w:val="18"/>
    </w:rPr>
  </w:style>
  <w:style w:type="character" w:customStyle="1" w:styleId="af1">
    <w:name w:val="文档结构图 字符"/>
    <w:link w:val="af0"/>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af">
    <w:name w:val="列表段落 字符"/>
    <w:aliases w:val="- Bullets 字符,목록 단락 字符,?? ?? 字符,????? 字符,???? 字符,リスト段落 字符"/>
    <w:link w:val="ae"/>
    <w:uiPriority w:val="34"/>
    <w:qFormat/>
    <w:rsid w:val="00CB4A8B"/>
    <w:rPr>
      <w:kern w:val="2"/>
      <w:sz w:val="21"/>
      <w:szCs w:val="22"/>
    </w:rPr>
  </w:style>
  <w:style w:type="character" w:customStyle="1" w:styleId="ZGSM">
    <w:name w:val="ZGSM"/>
    <w:rsid w:val="00D937F4"/>
  </w:style>
  <w:style w:type="paragraph" w:styleId="af2">
    <w:name w:val="Date"/>
    <w:basedOn w:val="a"/>
    <w:next w:val="a"/>
    <w:link w:val="af3"/>
    <w:uiPriority w:val="99"/>
    <w:semiHidden/>
    <w:unhideWhenUsed/>
    <w:rsid w:val="006F287B"/>
    <w:pPr>
      <w:ind w:leftChars="2500" w:left="100"/>
    </w:pPr>
  </w:style>
  <w:style w:type="character" w:customStyle="1" w:styleId="af3">
    <w:name w:val="日期 字符"/>
    <w:link w:val="af2"/>
    <w:uiPriority w:val="99"/>
    <w:semiHidden/>
    <w:rsid w:val="006F287B"/>
    <w:rPr>
      <w:rFonts w:ascii="Times New Roman" w:eastAsia="Times New Roman" w:hAnsi="Times New Roman"/>
      <w:szCs w:val="24"/>
      <w:lang w:eastAsia="en-US"/>
    </w:rPr>
  </w:style>
  <w:style w:type="paragraph" w:styleId="af4">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5">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styleId="af6">
    <w:name w:val="annotation reference"/>
    <w:semiHidden/>
    <w:rsid w:val="00C72029"/>
    <w:rPr>
      <w:rFonts w:eastAsia="宋体"/>
      <w:sz w:val="16"/>
      <w:lang w:val="en-US" w:eastAsia="zh-CN" w:bidi="ar-SA"/>
    </w:rPr>
  </w:style>
  <w:style w:type="paragraph" w:styleId="af7">
    <w:name w:val="annotation text"/>
    <w:basedOn w:val="a"/>
    <w:link w:val="af8"/>
    <w:semiHidden/>
    <w:rsid w:val="00C72029"/>
    <w:pPr>
      <w:spacing w:after="180"/>
    </w:pPr>
    <w:rPr>
      <w:rFonts w:eastAsia="宋体"/>
      <w:szCs w:val="20"/>
      <w:lang w:val="en-GB"/>
    </w:rPr>
  </w:style>
  <w:style w:type="character" w:customStyle="1" w:styleId="af8">
    <w:name w:val="批注文字 字符"/>
    <w:link w:val="af7"/>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1"/>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
    <w:rsid w:val="00FC6C86"/>
    <w:pPr>
      <w:spacing w:after="180"/>
      <w:ind w:leftChars="0" w:left="1418" w:firstLineChars="0" w:hanging="284"/>
      <w:contextualSpacing w:val="0"/>
    </w:pPr>
    <w:rPr>
      <w:rFonts w:eastAsia="Malgun Gothic"/>
      <w:szCs w:val="20"/>
      <w:lang w:val="en-GB"/>
    </w:rPr>
  </w:style>
  <w:style w:type="paragraph" w:styleId="31">
    <w:name w:val="List 3"/>
    <w:basedOn w:val="a"/>
    <w:uiPriority w:val="99"/>
    <w:semiHidden/>
    <w:unhideWhenUsed/>
    <w:rsid w:val="00FC6C86"/>
    <w:pPr>
      <w:ind w:leftChars="400" w:left="100" w:hangingChars="200" w:hanging="200"/>
      <w:contextualSpacing/>
    </w:pPr>
  </w:style>
  <w:style w:type="paragraph" w:styleId="4">
    <w:name w:val="List 4"/>
    <w:basedOn w:val="a"/>
    <w:uiPriority w:val="99"/>
    <w:semiHidden/>
    <w:unhideWhenUsed/>
    <w:rsid w:val="00FC6C86"/>
    <w:pPr>
      <w:ind w:leftChars="600" w:left="100" w:hangingChars="200" w:hanging="200"/>
      <w:contextualSpacing/>
    </w:pPr>
  </w:style>
  <w:style w:type="paragraph" w:styleId="af9">
    <w:name w:val="annotation subject"/>
    <w:basedOn w:val="af7"/>
    <w:next w:val="af7"/>
    <w:link w:val="afa"/>
    <w:uiPriority w:val="99"/>
    <w:semiHidden/>
    <w:unhideWhenUsed/>
    <w:rsid w:val="00721926"/>
    <w:pPr>
      <w:spacing w:after="0"/>
    </w:pPr>
    <w:rPr>
      <w:rFonts w:eastAsia="Times New Roman"/>
      <w:b/>
      <w:bCs/>
      <w:szCs w:val="24"/>
      <w:lang w:val="en-US"/>
    </w:rPr>
  </w:style>
  <w:style w:type="character" w:customStyle="1" w:styleId="afa">
    <w:name w:val="批注主题 字符"/>
    <w:basedOn w:val="af8"/>
    <w:link w:val="af9"/>
    <w:uiPriority w:val="99"/>
    <w:semiHidden/>
    <w:rsid w:val="00721926"/>
    <w:rPr>
      <w:rFonts w:ascii="Times New Roman" w:eastAsia="Times New Roman" w:hAnsi="Times New Roman"/>
      <w:b/>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2008190">
      <w:bodyDiv w:val="1"/>
      <w:marLeft w:val="0"/>
      <w:marRight w:val="0"/>
      <w:marTop w:val="0"/>
      <w:marBottom w:val="0"/>
      <w:divBdr>
        <w:top w:val="none" w:sz="0" w:space="0" w:color="auto"/>
        <w:left w:val="none" w:sz="0" w:space="0" w:color="auto"/>
        <w:bottom w:val="none" w:sz="0" w:space="0" w:color="auto"/>
        <w:right w:val="none" w:sz="0" w:space="0" w:color="auto"/>
      </w:divBdr>
      <w:divsChild>
        <w:div w:id="909658689">
          <w:marLeft w:val="1166"/>
          <w:marRight w:val="0"/>
          <w:marTop w:val="86"/>
          <w:marBottom w:val="0"/>
          <w:divBdr>
            <w:top w:val="none" w:sz="0" w:space="0" w:color="auto"/>
            <w:left w:val="none" w:sz="0" w:space="0" w:color="auto"/>
            <w:bottom w:val="none" w:sz="0" w:space="0" w:color="auto"/>
            <w:right w:val="none" w:sz="0" w:space="0" w:color="auto"/>
          </w:divBdr>
        </w:div>
        <w:div w:id="1781606624">
          <w:marLeft w:val="1166"/>
          <w:marRight w:val="0"/>
          <w:marTop w:val="86"/>
          <w:marBottom w:val="0"/>
          <w:divBdr>
            <w:top w:val="none" w:sz="0" w:space="0" w:color="auto"/>
            <w:left w:val="none" w:sz="0" w:space="0" w:color="auto"/>
            <w:bottom w:val="none" w:sz="0" w:space="0" w:color="auto"/>
            <w:right w:val="none" w:sz="0" w:space="0" w:color="auto"/>
          </w:divBdr>
        </w:div>
        <w:div w:id="647126887">
          <w:marLeft w:val="1166"/>
          <w:marRight w:val="0"/>
          <w:marTop w:val="86"/>
          <w:marBottom w:val="0"/>
          <w:divBdr>
            <w:top w:val="none" w:sz="0" w:space="0" w:color="auto"/>
            <w:left w:val="none" w:sz="0" w:space="0" w:color="auto"/>
            <w:bottom w:val="none" w:sz="0" w:space="0" w:color="auto"/>
            <w:right w:val="none" w:sz="0" w:space="0" w:color="auto"/>
          </w:divBdr>
        </w:div>
      </w:divsChild>
    </w:div>
    <w:div w:id="259879919">
      <w:bodyDiv w:val="1"/>
      <w:marLeft w:val="0"/>
      <w:marRight w:val="0"/>
      <w:marTop w:val="0"/>
      <w:marBottom w:val="0"/>
      <w:divBdr>
        <w:top w:val="none" w:sz="0" w:space="0" w:color="auto"/>
        <w:left w:val="none" w:sz="0" w:space="0" w:color="auto"/>
        <w:bottom w:val="none" w:sz="0" w:space="0" w:color="auto"/>
        <w:right w:val="none" w:sz="0" w:space="0" w:color="auto"/>
      </w:divBdr>
      <w:divsChild>
        <w:div w:id="666708637">
          <w:marLeft w:val="360"/>
          <w:marRight w:val="0"/>
          <w:marTop w:val="200"/>
          <w:marBottom w:val="0"/>
          <w:divBdr>
            <w:top w:val="none" w:sz="0" w:space="0" w:color="auto"/>
            <w:left w:val="none" w:sz="0" w:space="0" w:color="auto"/>
            <w:bottom w:val="none" w:sz="0" w:space="0" w:color="auto"/>
            <w:right w:val="none" w:sz="0" w:space="0" w:color="auto"/>
          </w:divBdr>
        </w:div>
        <w:div w:id="1229731368">
          <w:marLeft w:val="1080"/>
          <w:marRight w:val="0"/>
          <w:marTop w:val="100"/>
          <w:marBottom w:val="0"/>
          <w:divBdr>
            <w:top w:val="none" w:sz="0" w:space="0" w:color="auto"/>
            <w:left w:val="none" w:sz="0" w:space="0" w:color="auto"/>
            <w:bottom w:val="none" w:sz="0" w:space="0" w:color="auto"/>
            <w:right w:val="none" w:sz="0" w:space="0" w:color="auto"/>
          </w:divBdr>
        </w:div>
        <w:div w:id="2059355137">
          <w:marLeft w:val="1080"/>
          <w:marRight w:val="0"/>
          <w:marTop w:val="100"/>
          <w:marBottom w:val="0"/>
          <w:divBdr>
            <w:top w:val="none" w:sz="0" w:space="0" w:color="auto"/>
            <w:left w:val="none" w:sz="0" w:space="0" w:color="auto"/>
            <w:bottom w:val="none" w:sz="0" w:space="0" w:color="auto"/>
            <w:right w:val="none" w:sz="0" w:space="0" w:color="auto"/>
          </w:divBdr>
        </w:div>
        <w:div w:id="325130320">
          <w:marLeft w:val="1080"/>
          <w:marRight w:val="0"/>
          <w:marTop w:val="100"/>
          <w:marBottom w:val="0"/>
          <w:divBdr>
            <w:top w:val="none" w:sz="0" w:space="0" w:color="auto"/>
            <w:left w:val="none" w:sz="0" w:space="0" w:color="auto"/>
            <w:bottom w:val="none" w:sz="0" w:space="0" w:color="auto"/>
            <w:right w:val="none" w:sz="0" w:space="0" w:color="auto"/>
          </w:divBdr>
        </w:div>
        <w:div w:id="568003443">
          <w:marLeft w:val="1800"/>
          <w:marRight w:val="0"/>
          <w:marTop w:val="100"/>
          <w:marBottom w:val="0"/>
          <w:divBdr>
            <w:top w:val="none" w:sz="0" w:space="0" w:color="auto"/>
            <w:left w:val="none" w:sz="0" w:space="0" w:color="auto"/>
            <w:bottom w:val="none" w:sz="0" w:space="0" w:color="auto"/>
            <w:right w:val="none" w:sz="0" w:space="0" w:color="auto"/>
          </w:divBdr>
        </w:div>
        <w:div w:id="2036421383">
          <w:marLeft w:val="1080"/>
          <w:marRight w:val="0"/>
          <w:marTop w:val="100"/>
          <w:marBottom w:val="0"/>
          <w:divBdr>
            <w:top w:val="none" w:sz="0" w:space="0" w:color="auto"/>
            <w:left w:val="none" w:sz="0" w:space="0" w:color="auto"/>
            <w:bottom w:val="none" w:sz="0" w:space="0" w:color="auto"/>
            <w:right w:val="none" w:sz="0" w:space="0" w:color="auto"/>
          </w:divBdr>
        </w:div>
        <w:div w:id="39600818">
          <w:marLeft w:val="1800"/>
          <w:marRight w:val="0"/>
          <w:marTop w:val="100"/>
          <w:marBottom w:val="0"/>
          <w:divBdr>
            <w:top w:val="none" w:sz="0" w:space="0" w:color="auto"/>
            <w:left w:val="none" w:sz="0" w:space="0" w:color="auto"/>
            <w:bottom w:val="none" w:sz="0" w:space="0" w:color="auto"/>
            <w:right w:val="none" w:sz="0" w:space="0" w:color="auto"/>
          </w:divBdr>
        </w:div>
        <w:div w:id="1197037494">
          <w:marLeft w:val="360"/>
          <w:marRight w:val="0"/>
          <w:marTop w:val="200"/>
          <w:marBottom w:val="0"/>
          <w:divBdr>
            <w:top w:val="none" w:sz="0" w:space="0" w:color="auto"/>
            <w:left w:val="none" w:sz="0" w:space="0" w:color="auto"/>
            <w:bottom w:val="none" w:sz="0" w:space="0" w:color="auto"/>
            <w:right w:val="none" w:sz="0" w:space="0" w:color="auto"/>
          </w:divBdr>
        </w:div>
        <w:div w:id="94373502">
          <w:marLeft w:val="1080"/>
          <w:marRight w:val="0"/>
          <w:marTop w:val="100"/>
          <w:marBottom w:val="0"/>
          <w:divBdr>
            <w:top w:val="none" w:sz="0" w:space="0" w:color="auto"/>
            <w:left w:val="none" w:sz="0" w:space="0" w:color="auto"/>
            <w:bottom w:val="none" w:sz="0" w:space="0" w:color="auto"/>
            <w:right w:val="none" w:sz="0" w:space="0" w:color="auto"/>
          </w:divBdr>
        </w:div>
        <w:div w:id="553392407">
          <w:marLeft w:val="1080"/>
          <w:marRight w:val="0"/>
          <w:marTop w:val="100"/>
          <w:marBottom w:val="0"/>
          <w:divBdr>
            <w:top w:val="none" w:sz="0" w:space="0" w:color="auto"/>
            <w:left w:val="none" w:sz="0" w:space="0" w:color="auto"/>
            <w:bottom w:val="none" w:sz="0" w:space="0" w:color="auto"/>
            <w:right w:val="none" w:sz="0" w:space="0" w:color="auto"/>
          </w:divBdr>
        </w:div>
        <w:div w:id="880626915">
          <w:marLeft w:val="1080"/>
          <w:marRight w:val="0"/>
          <w:marTop w:val="100"/>
          <w:marBottom w:val="0"/>
          <w:divBdr>
            <w:top w:val="none" w:sz="0" w:space="0" w:color="auto"/>
            <w:left w:val="none" w:sz="0" w:space="0" w:color="auto"/>
            <w:bottom w:val="none" w:sz="0" w:space="0" w:color="auto"/>
            <w:right w:val="none" w:sz="0" w:space="0" w:color="auto"/>
          </w:divBdr>
        </w:div>
        <w:div w:id="1990552544">
          <w:marLeft w:val="1080"/>
          <w:marRight w:val="0"/>
          <w:marTop w:val="100"/>
          <w:marBottom w:val="0"/>
          <w:divBdr>
            <w:top w:val="none" w:sz="0" w:space="0" w:color="auto"/>
            <w:left w:val="none" w:sz="0" w:space="0" w:color="auto"/>
            <w:bottom w:val="none" w:sz="0" w:space="0" w:color="auto"/>
            <w:right w:val="none" w:sz="0" w:space="0" w:color="auto"/>
          </w:divBdr>
        </w:div>
        <w:div w:id="1694988552">
          <w:marLeft w:val="1080"/>
          <w:marRight w:val="0"/>
          <w:marTop w:val="100"/>
          <w:marBottom w:val="0"/>
          <w:divBdr>
            <w:top w:val="none" w:sz="0" w:space="0" w:color="auto"/>
            <w:left w:val="none" w:sz="0" w:space="0" w:color="auto"/>
            <w:bottom w:val="none" w:sz="0" w:space="0" w:color="auto"/>
            <w:right w:val="none" w:sz="0" w:space="0" w:color="auto"/>
          </w:divBdr>
        </w:div>
        <w:div w:id="92865740">
          <w:marLeft w:val="1080"/>
          <w:marRight w:val="0"/>
          <w:marTop w:val="10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1664588">
      <w:bodyDiv w:val="1"/>
      <w:marLeft w:val="0"/>
      <w:marRight w:val="0"/>
      <w:marTop w:val="0"/>
      <w:marBottom w:val="0"/>
      <w:divBdr>
        <w:top w:val="none" w:sz="0" w:space="0" w:color="auto"/>
        <w:left w:val="none" w:sz="0" w:space="0" w:color="auto"/>
        <w:bottom w:val="none" w:sz="0" w:space="0" w:color="auto"/>
        <w:right w:val="none" w:sz="0" w:space="0" w:color="auto"/>
      </w:divBdr>
      <w:divsChild>
        <w:div w:id="849679146">
          <w:marLeft w:val="360"/>
          <w:marRight w:val="0"/>
          <w:marTop w:val="200"/>
          <w:marBottom w:val="0"/>
          <w:divBdr>
            <w:top w:val="none" w:sz="0" w:space="0" w:color="auto"/>
            <w:left w:val="none" w:sz="0" w:space="0" w:color="auto"/>
            <w:bottom w:val="none" w:sz="0" w:space="0" w:color="auto"/>
            <w:right w:val="none" w:sz="0" w:space="0" w:color="auto"/>
          </w:divBdr>
        </w:div>
        <w:div w:id="1431386712">
          <w:marLeft w:val="1080"/>
          <w:marRight w:val="0"/>
          <w:marTop w:val="100"/>
          <w:marBottom w:val="0"/>
          <w:divBdr>
            <w:top w:val="none" w:sz="0" w:space="0" w:color="auto"/>
            <w:left w:val="none" w:sz="0" w:space="0" w:color="auto"/>
            <w:bottom w:val="none" w:sz="0" w:space="0" w:color="auto"/>
            <w:right w:val="none" w:sz="0" w:space="0" w:color="auto"/>
          </w:divBdr>
        </w:div>
        <w:div w:id="901671652">
          <w:marLeft w:val="1080"/>
          <w:marRight w:val="0"/>
          <w:marTop w:val="100"/>
          <w:marBottom w:val="0"/>
          <w:divBdr>
            <w:top w:val="none" w:sz="0" w:space="0" w:color="auto"/>
            <w:left w:val="none" w:sz="0" w:space="0" w:color="auto"/>
            <w:bottom w:val="none" w:sz="0" w:space="0" w:color="auto"/>
            <w:right w:val="none" w:sz="0" w:space="0" w:color="auto"/>
          </w:divBdr>
        </w:div>
        <w:div w:id="2078085128">
          <w:marLeft w:val="1080"/>
          <w:marRight w:val="0"/>
          <w:marTop w:val="100"/>
          <w:marBottom w:val="0"/>
          <w:divBdr>
            <w:top w:val="none" w:sz="0" w:space="0" w:color="auto"/>
            <w:left w:val="none" w:sz="0" w:space="0" w:color="auto"/>
            <w:bottom w:val="none" w:sz="0" w:space="0" w:color="auto"/>
            <w:right w:val="none" w:sz="0" w:space="0" w:color="auto"/>
          </w:divBdr>
        </w:div>
        <w:div w:id="1406995661">
          <w:marLeft w:val="1800"/>
          <w:marRight w:val="0"/>
          <w:marTop w:val="100"/>
          <w:marBottom w:val="0"/>
          <w:divBdr>
            <w:top w:val="none" w:sz="0" w:space="0" w:color="auto"/>
            <w:left w:val="none" w:sz="0" w:space="0" w:color="auto"/>
            <w:bottom w:val="none" w:sz="0" w:space="0" w:color="auto"/>
            <w:right w:val="none" w:sz="0" w:space="0" w:color="auto"/>
          </w:divBdr>
        </w:div>
        <w:div w:id="3945006">
          <w:marLeft w:val="1080"/>
          <w:marRight w:val="0"/>
          <w:marTop w:val="100"/>
          <w:marBottom w:val="0"/>
          <w:divBdr>
            <w:top w:val="none" w:sz="0" w:space="0" w:color="auto"/>
            <w:left w:val="none" w:sz="0" w:space="0" w:color="auto"/>
            <w:bottom w:val="none" w:sz="0" w:space="0" w:color="auto"/>
            <w:right w:val="none" w:sz="0" w:space="0" w:color="auto"/>
          </w:divBdr>
        </w:div>
        <w:div w:id="976564625">
          <w:marLeft w:val="1800"/>
          <w:marRight w:val="0"/>
          <w:marTop w:val="100"/>
          <w:marBottom w:val="0"/>
          <w:divBdr>
            <w:top w:val="none" w:sz="0" w:space="0" w:color="auto"/>
            <w:left w:val="none" w:sz="0" w:space="0" w:color="auto"/>
            <w:bottom w:val="none" w:sz="0" w:space="0" w:color="auto"/>
            <w:right w:val="none" w:sz="0" w:space="0" w:color="auto"/>
          </w:divBdr>
        </w:div>
        <w:div w:id="821043877">
          <w:marLeft w:val="360"/>
          <w:marRight w:val="0"/>
          <w:marTop w:val="200"/>
          <w:marBottom w:val="0"/>
          <w:divBdr>
            <w:top w:val="none" w:sz="0" w:space="0" w:color="auto"/>
            <w:left w:val="none" w:sz="0" w:space="0" w:color="auto"/>
            <w:bottom w:val="none" w:sz="0" w:space="0" w:color="auto"/>
            <w:right w:val="none" w:sz="0" w:space="0" w:color="auto"/>
          </w:divBdr>
        </w:div>
        <w:div w:id="1879778511">
          <w:marLeft w:val="1080"/>
          <w:marRight w:val="0"/>
          <w:marTop w:val="100"/>
          <w:marBottom w:val="0"/>
          <w:divBdr>
            <w:top w:val="none" w:sz="0" w:space="0" w:color="auto"/>
            <w:left w:val="none" w:sz="0" w:space="0" w:color="auto"/>
            <w:bottom w:val="none" w:sz="0" w:space="0" w:color="auto"/>
            <w:right w:val="none" w:sz="0" w:space="0" w:color="auto"/>
          </w:divBdr>
        </w:div>
        <w:div w:id="183129961">
          <w:marLeft w:val="1080"/>
          <w:marRight w:val="0"/>
          <w:marTop w:val="100"/>
          <w:marBottom w:val="0"/>
          <w:divBdr>
            <w:top w:val="none" w:sz="0" w:space="0" w:color="auto"/>
            <w:left w:val="none" w:sz="0" w:space="0" w:color="auto"/>
            <w:bottom w:val="none" w:sz="0" w:space="0" w:color="auto"/>
            <w:right w:val="none" w:sz="0" w:space="0" w:color="auto"/>
          </w:divBdr>
        </w:div>
        <w:div w:id="692460301">
          <w:marLeft w:val="1080"/>
          <w:marRight w:val="0"/>
          <w:marTop w:val="100"/>
          <w:marBottom w:val="0"/>
          <w:divBdr>
            <w:top w:val="none" w:sz="0" w:space="0" w:color="auto"/>
            <w:left w:val="none" w:sz="0" w:space="0" w:color="auto"/>
            <w:bottom w:val="none" w:sz="0" w:space="0" w:color="auto"/>
            <w:right w:val="none" w:sz="0" w:space="0" w:color="auto"/>
          </w:divBdr>
        </w:div>
        <w:div w:id="287250149">
          <w:marLeft w:val="1080"/>
          <w:marRight w:val="0"/>
          <w:marTop w:val="100"/>
          <w:marBottom w:val="0"/>
          <w:divBdr>
            <w:top w:val="none" w:sz="0" w:space="0" w:color="auto"/>
            <w:left w:val="none" w:sz="0" w:space="0" w:color="auto"/>
            <w:bottom w:val="none" w:sz="0" w:space="0" w:color="auto"/>
            <w:right w:val="none" w:sz="0" w:space="0" w:color="auto"/>
          </w:divBdr>
        </w:div>
        <w:div w:id="1520509755">
          <w:marLeft w:val="1080"/>
          <w:marRight w:val="0"/>
          <w:marTop w:val="100"/>
          <w:marBottom w:val="0"/>
          <w:divBdr>
            <w:top w:val="none" w:sz="0" w:space="0" w:color="auto"/>
            <w:left w:val="none" w:sz="0" w:space="0" w:color="auto"/>
            <w:bottom w:val="none" w:sz="0" w:space="0" w:color="auto"/>
            <w:right w:val="none" w:sz="0" w:space="0" w:color="auto"/>
          </w:divBdr>
        </w:div>
        <w:div w:id="1278411243">
          <w:marLeft w:val="1080"/>
          <w:marRight w:val="0"/>
          <w:marTop w:val="10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70758120">
      <w:bodyDiv w:val="1"/>
      <w:marLeft w:val="0"/>
      <w:marRight w:val="0"/>
      <w:marTop w:val="0"/>
      <w:marBottom w:val="0"/>
      <w:divBdr>
        <w:top w:val="none" w:sz="0" w:space="0" w:color="auto"/>
        <w:left w:val="none" w:sz="0" w:space="0" w:color="auto"/>
        <w:bottom w:val="none" w:sz="0" w:space="0" w:color="auto"/>
        <w:right w:val="none" w:sz="0" w:space="0" w:color="auto"/>
      </w:divBdr>
    </w:div>
    <w:div w:id="1188103995">
      <w:bodyDiv w:val="1"/>
      <w:marLeft w:val="0"/>
      <w:marRight w:val="0"/>
      <w:marTop w:val="0"/>
      <w:marBottom w:val="0"/>
      <w:divBdr>
        <w:top w:val="none" w:sz="0" w:space="0" w:color="auto"/>
        <w:left w:val="none" w:sz="0" w:space="0" w:color="auto"/>
        <w:bottom w:val="none" w:sz="0" w:space="0" w:color="auto"/>
        <w:right w:val="none" w:sz="0" w:space="0" w:color="auto"/>
      </w:divBdr>
      <w:divsChild>
        <w:div w:id="298844959">
          <w:marLeft w:val="0"/>
          <w:marRight w:val="0"/>
          <w:marTop w:val="0"/>
          <w:marBottom w:val="0"/>
          <w:divBdr>
            <w:top w:val="none" w:sz="0" w:space="0" w:color="auto"/>
            <w:left w:val="none" w:sz="0" w:space="0" w:color="auto"/>
            <w:bottom w:val="none" w:sz="0" w:space="0" w:color="auto"/>
            <w:right w:val="none" w:sz="0" w:space="0" w:color="auto"/>
          </w:divBdr>
          <w:divsChild>
            <w:div w:id="905605085">
              <w:marLeft w:val="0"/>
              <w:marRight w:val="0"/>
              <w:marTop w:val="0"/>
              <w:marBottom w:val="0"/>
              <w:divBdr>
                <w:top w:val="none" w:sz="0" w:space="0" w:color="auto"/>
                <w:left w:val="none" w:sz="0" w:space="0" w:color="auto"/>
                <w:bottom w:val="none" w:sz="0" w:space="0" w:color="auto"/>
                <w:right w:val="none" w:sz="0" w:space="0" w:color="auto"/>
              </w:divBdr>
              <w:divsChild>
                <w:div w:id="711543708">
                  <w:marLeft w:val="0"/>
                  <w:marRight w:val="0"/>
                  <w:marTop w:val="0"/>
                  <w:marBottom w:val="0"/>
                  <w:divBdr>
                    <w:top w:val="none" w:sz="0" w:space="0" w:color="auto"/>
                    <w:left w:val="none" w:sz="0" w:space="0" w:color="auto"/>
                    <w:bottom w:val="none" w:sz="0" w:space="0" w:color="auto"/>
                    <w:right w:val="none" w:sz="0" w:space="0" w:color="auto"/>
                  </w:divBdr>
                  <w:divsChild>
                    <w:div w:id="1630235036">
                      <w:marLeft w:val="0"/>
                      <w:marRight w:val="0"/>
                      <w:marTop w:val="0"/>
                      <w:marBottom w:val="0"/>
                      <w:divBdr>
                        <w:top w:val="none" w:sz="0" w:space="0" w:color="auto"/>
                        <w:left w:val="none" w:sz="0" w:space="0" w:color="auto"/>
                        <w:bottom w:val="none" w:sz="0" w:space="0" w:color="auto"/>
                        <w:right w:val="none" w:sz="0" w:space="0" w:color="auto"/>
                      </w:divBdr>
                      <w:divsChild>
                        <w:div w:id="868881382">
                          <w:marLeft w:val="0"/>
                          <w:marRight w:val="0"/>
                          <w:marTop w:val="0"/>
                          <w:marBottom w:val="0"/>
                          <w:divBdr>
                            <w:top w:val="none" w:sz="0" w:space="0" w:color="auto"/>
                            <w:left w:val="none" w:sz="0" w:space="0" w:color="auto"/>
                            <w:bottom w:val="none" w:sz="0" w:space="0" w:color="auto"/>
                            <w:right w:val="none" w:sz="0" w:space="0" w:color="auto"/>
                          </w:divBdr>
                          <w:divsChild>
                            <w:div w:id="1442189588">
                              <w:marLeft w:val="0"/>
                              <w:marRight w:val="0"/>
                              <w:marTop w:val="0"/>
                              <w:marBottom w:val="0"/>
                              <w:divBdr>
                                <w:top w:val="none" w:sz="0" w:space="0" w:color="auto"/>
                                <w:left w:val="none" w:sz="0" w:space="0" w:color="auto"/>
                                <w:bottom w:val="none" w:sz="0" w:space="0" w:color="auto"/>
                                <w:right w:val="none" w:sz="0" w:space="0" w:color="auto"/>
                              </w:divBdr>
                              <w:divsChild>
                                <w:div w:id="203831262">
                                  <w:marLeft w:val="0"/>
                                  <w:marRight w:val="0"/>
                                  <w:marTop w:val="0"/>
                                  <w:marBottom w:val="0"/>
                                  <w:divBdr>
                                    <w:top w:val="none" w:sz="0" w:space="0" w:color="auto"/>
                                    <w:left w:val="none" w:sz="0" w:space="0" w:color="auto"/>
                                    <w:bottom w:val="none" w:sz="0" w:space="0" w:color="auto"/>
                                    <w:right w:val="none" w:sz="0" w:space="0" w:color="auto"/>
                                  </w:divBdr>
                                  <w:divsChild>
                                    <w:div w:id="657729943">
                                      <w:marLeft w:val="0"/>
                                      <w:marRight w:val="0"/>
                                      <w:marTop w:val="0"/>
                                      <w:marBottom w:val="0"/>
                                      <w:divBdr>
                                        <w:top w:val="none" w:sz="0" w:space="0" w:color="auto"/>
                                        <w:left w:val="none" w:sz="0" w:space="0" w:color="auto"/>
                                        <w:bottom w:val="none" w:sz="0" w:space="0" w:color="auto"/>
                                        <w:right w:val="none" w:sz="0" w:space="0" w:color="auto"/>
                                      </w:divBdr>
                                      <w:divsChild>
                                        <w:div w:id="880630975">
                                          <w:marLeft w:val="0"/>
                                          <w:marRight w:val="0"/>
                                          <w:marTop w:val="0"/>
                                          <w:marBottom w:val="0"/>
                                          <w:divBdr>
                                            <w:top w:val="none" w:sz="0" w:space="0" w:color="auto"/>
                                            <w:left w:val="none" w:sz="0" w:space="0" w:color="auto"/>
                                            <w:bottom w:val="none" w:sz="0" w:space="0" w:color="auto"/>
                                            <w:right w:val="none" w:sz="0" w:space="0" w:color="auto"/>
                                          </w:divBdr>
                                          <w:divsChild>
                                            <w:div w:id="940647738">
                                              <w:marLeft w:val="0"/>
                                              <w:marRight w:val="0"/>
                                              <w:marTop w:val="0"/>
                                              <w:marBottom w:val="301"/>
                                              <w:divBdr>
                                                <w:top w:val="none" w:sz="0" w:space="0" w:color="auto"/>
                                                <w:left w:val="none" w:sz="0" w:space="0" w:color="auto"/>
                                                <w:bottom w:val="none" w:sz="0" w:space="0" w:color="auto"/>
                                                <w:right w:val="none" w:sz="0" w:space="0" w:color="auto"/>
                                              </w:divBdr>
                                              <w:divsChild>
                                                <w:div w:id="18687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2707377">
      <w:bodyDiv w:val="1"/>
      <w:marLeft w:val="0"/>
      <w:marRight w:val="0"/>
      <w:marTop w:val="0"/>
      <w:marBottom w:val="0"/>
      <w:divBdr>
        <w:top w:val="none" w:sz="0" w:space="0" w:color="auto"/>
        <w:left w:val="none" w:sz="0" w:space="0" w:color="auto"/>
        <w:bottom w:val="none" w:sz="0" w:space="0" w:color="auto"/>
        <w:right w:val="none" w:sz="0" w:space="0" w:color="auto"/>
      </w:divBdr>
      <w:divsChild>
        <w:div w:id="110125883">
          <w:marLeft w:val="0"/>
          <w:marRight w:val="0"/>
          <w:marTop w:val="0"/>
          <w:marBottom w:val="0"/>
          <w:divBdr>
            <w:top w:val="none" w:sz="0" w:space="0" w:color="auto"/>
            <w:left w:val="none" w:sz="0" w:space="0" w:color="auto"/>
            <w:bottom w:val="none" w:sz="0" w:space="0" w:color="auto"/>
            <w:right w:val="none" w:sz="0" w:space="0" w:color="auto"/>
          </w:divBdr>
          <w:divsChild>
            <w:div w:id="1447388154">
              <w:marLeft w:val="0"/>
              <w:marRight w:val="0"/>
              <w:marTop w:val="0"/>
              <w:marBottom w:val="0"/>
              <w:divBdr>
                <w:top w:val="none" w:sz="0" w:space="0" w:color="auto"/>
                <w:left w:val="none" w:sz="0" w:space="0" w:color="auto"/>
                <w:bottom w:val="none" w:sz="0" w:space="0" w:color="auto"/>
                <w:right w:val="none" w:sz="0" w:space="0" w:color="auto"/>
              </w:divBdr>
              <w:divsChild>
                <w:div w:id="883297123">
                  <w:marLeft w:val="0"/>
                  <w:marRight w:val="0"/>
                  <w:marTop w:val="0"/>
                  <w:marBottom w:val="0"/>
                  <w:divBdr>
                    <w:top w:val="none" w:sz="0" w:space="0" w:color="auto"/>
                    <w:left w:val="none" w:sz="0" w:space="0" w:color="auto"/>
                    <w:bottom w:val="none" w:sz="0" w:space="0" w:color="auto"/>
                    <w:right w:val="none" w:sz="0" w:space="0" w:color="auto"/>
                  </w:divBdr>
                  <w:divsChild>
                    <w:div w:id="1346636608">
                      <w:marLeft w:val="0"/>
                      <w:marRight w:val="0"/>
                      <w:marTop w:val="0"/>
                      <w:marBottom w:val="0"/>
                      <w:divBdr>
                        <w:top w:val="none" w:sz="0" w:space="0" w:color="auto"/>
                        <w:left w:val="none" w:sz="0" w:space="0" w:color="auto"/>
                        <w:bottom w:val="none" w:sz="0" w:space="0" w:color="auto"/>
                        <w:right w:val="none" w:sz="0" w:space="0" w:color="auto"/>
                      </w:divBdr>
                      <w:divsChild>
                        <w:div w:id="26224518">
                          <w:marLeft w:val="0"/>
                          <w:marRight w:val="0"/>
                          <w:marTop w:val="0"/>
                          <w:marBottom w:val="0"/>
                          <w:divBdr>
                            <w:top w:val="none" w:sz="0" w:space="0" w:color="auto"/>
                            <w:left w:val="none" w:sz="0" w:space="0" w:color="auto"/>
                            <w:bottom w:val="none" w:sz="0" w:space="0" w:color="auto"/>
                            <w:right w:val="none" w:sz="0" w:space="0" w:color="auto"/>
                          </w:divBdr>
                          <w:divsChild>
                            <w:div w:id="821626270">
                              <w:marLeft w:val="0"/>
                              <w:marRight w:val="0"/>
                              <w:marTop w:val="0"/>
                              <w:marBottom w:val="0"/>
                              <w:divBdr>
                                <w:top w:val="none" w:sz="0" w:space="0" w:color="auto"/>
                                <w:left w:val="none" w:sz="0" w:space="0" w:color="auto"/>
                                <w:bottom w:val="none" w:sz="0" w:space="0" w:color="auto"/>
                                <w:right w:val="none" w:sz="0" w:space="0" w:color="auto"/>
                              </w:divBdr>
                              <w:divsChild>
                                <w:div w:id="336616836">
                                  <w:marLeft w:val="0"/>
                                  <w:marRight w:val="0"/>
                                  <w:marTop w:val="0"/>
                                  <w:marBottom w:val="0"/>
                                  <w:divBdr>
                                    <w:top w:val="none" w:sz="0" w:space="0" w:color="auto"/>
                                    <w:left w:val="none" w:sz="0" w:space="0" w:color="auto"/>
                                    <w:bottom w:val="none" w:sz="0" w:space="0" w:color="auto"/>
                                    <w:right w:val="none" w:sz="0" w:space="0" w:color="auto"/>
                                  </w:divBdr>
                                  <w:divsChild>
                                    <w:div w:id="1143931508">
                                      <w:marLeft w:val="0"/>
                                      <w:marRight w:val="0"/>
                                      <w:marTop w:val="0"/>
                                      <w:marBottom w:val="0"/>
                                      <w:divBdr>
                                        <w:top w:val="none" w:sz="0" w:space="0" w:color="auto"/>
                                        <w:left w:val="none" w:sz="0" w:space="0" w:color="auto"/>
                                        <w:bottom w:val="none" w:sz="0" w:space="0" w:color="auto"/>
                                        <w:right w:val="none" w:sz="0" w:space="0" w:color="auto"/>
                                      </w:divBdr>
                                      <w:divsChild>
                                        <w:div w:id="1803033323">
                                          <w:marLeft w:val="0"/>
                                          <w:marRight w:val="0"/>
                                          <w:marTop w:val="0"/>
                                          <w:marBottom w:val="0"/>
                                          <w:divBdr>
                                            <w:top w:val="none" w:sz="0" w:space="0" w:color="auto"/>
                                            <w:left w:val="none" w:sz="0" w:space="0" w:color="auto"/>
                                            <w:bottom w:val="none" w:sz="0" w:space="0" w:color="auto"/>
                                            <w:right w:val="none" w:sz="0" w:space="0" w:color="auto"/>
                                          </w:divBdr>
                                          <w:divsChild>
                                            <w:div w:id="1044714233">
                                              <w:marLeft w:val="0"/>
                                              <w:marRight w:val="0"/>
                                              <w:marTop w:val="0"/>
                                              <w:marBottom w:val="0"/>
                                              <w:divBdr>
                                                <w:top w:val="none" w:sz="0" w:space="0" w:color="auto"/>
                                                <w:left w:val="none" w:sz="0" w:space="0" w:color="auto"/>
                                                <w:bottom w:val="none" w:sz="0" w:space="0" w:color="auto"/>
                                                <w:right w:val="none" w:sz="0" w:space="0" w:color="auto"/>
                                              </w:divBdr>
                                              <w:divsChild>
                                                <w:div w:id="594751102">
                                                  <w:marLeft w:val="0"/>
                                                  <w:marRight w:val="0"/>
                                                  <w:marTop w:val="0"/>
                                                  <w:marBottom w:val="0"/>
                                                  <w:divBdr>
                                                    <w:top w:val="none" w:sz="0" w:space="0" w:color="auto"/>
                                                    <w:left w:val="none" w:sz="0" w:space="0" w:color="auto"/>
                                                    <w:bottom w:val="none" w:sz="0" w:space="0" w:color="auto"/>
                                                    <w:right w:val="none" w:sz="0" w:space="0" w:color="auto"/>
                                                  </w:divBdr>
                                                  <w:divsChild>
                                                    <w:div w:id="20161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0CB9A-C585-4220-8C64-339B0EC17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453</Words>
  <Characters>2585</Characters>
  <Application>Microsoft Office Word</Application>
  <DocSecurity>0</DocSecurity>
  <Lines>21</Lines>
  <Paragraphs>6</Paragraphs>
  <ScaleCrop>false</ScaleCrop>
  <Company>Microsoft</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Xiaoran</dc:creator>
  <cp:lastModifiedBy>wangshiyuan</cp:lastModifiedBy>
  <cp:revision>38</cp:revision>
  <cp:lastPrinted>2015-02-02T04:17:00Z</cp:lastPrinted>
  <dcterms:created xsi:type="dcterms:W3CDTF">2020-10-22T10:01:00Z</dcterms:created>
  <dcterms:modified xsi:type="dcterms:W3CDTF">2021-01-15T09:36:00Z</dcterms:modified>
</cp:coreProperties>
</file>